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88" w:rsidRPr="00DD1C26" w:rsidRDefault="002879A5" w:rsidP="00652313">
      <w:pPr>
        <w:rPr>
          <w:rFonts w:ascii="Calibri" w:hAnsi="Calibri" w:cs="Helvetica"/>
          <w:b/>
          <w:color w:val="auto"/>
          <w:sz w:val="19"/>
          <w:szCs w:val="19"/>
          <w:lang w:val="ca-ES"/>
        </w:rPr>
      </w:pPr>
      <w:r w:rsidRPr="006E1737">
        <w:rPr>
          <w:rFonts w:ascii="Calibri" w:hAnsi="Calibri" w:cs="Helvetica"/>
          <w:b/>
          <w:noProof/>
          <w:color w:val="auto"/>
          <w:sz w:val="22"/>
          <w:szCs w:val="22"/>
          <w:lang w:val="de-AT" w:eastAsia="de-AT"/>
        </w:rPr>
        <w:drawing>
          <wp:anchor distT="0" distB="0" distL="114300" distR="114300" simplePos="0" relativeHeight="251669504" behindDoc="0" locked="0" layoutInCell="1" allowOverlap="1" wp14:anchorId="7E41528F" wp14:editId="2B093515">
            <wp:simplePos x="0" y="0"/>
            <wp:positionH relativeFrom="column">
              <wp:posOffset>2919730</wp:posOffset>
            </wp:positionH>
            <wp:positionV relativeFrom="paragraph">
              <wp:posOffset>5386705</wp:posOffset>
            </wp:positionV>
            <wp:extent cx="809625" cy="63577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neum_logo monochro no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635779"/>
                    </a:xfrm>
                    <a:prstGeom prst="rect">
                      <a:avLst/>
                    </a:prstGeom>
                  </pic:spPr>
                </pic:pic>
              </a:graphicData>
            </a:graphic>
            <wp14:sizeRelH relativeFrom="page">
              <wp14:pctWidth>0</wp14:pctWidth>
            </wp14:sizeRelH>
            <wp14:sizeRelV relativeFrom="page">
              <wp14:pctHeight>0</wp14:pctHeight>
            </wp14:sizeRelV>
          </wp:anchor>
        </w:drawing>
      </w:r>
      <w:r w:rsidR="001D0488" w:rsidRPr="006E1737">
        <w:rPr>
          <w:rFonts w:ascii="Calibri" w:hAnsi="Calibri"/>
          <w:noProof/>
          <w:lang w:val="de-AT" w:eastAsia="de-AT"/>
        </w:rPr>
        <w:drawing>
          <wp:anchor distT="0" distB="0" distL="114300" distR="114300" simplePos="0" relativeHeight="251666432" behindDoc="0" locked="0" layoutInCell="1" allowOverlap="1" wp14:anchorId="1B462725" wp14:editId="6D5878FA">
            <wp:simplePos x="0" y="0"/>
            <wp:positionH relativeFrom="column">
              <wp:posOffset>3752850</wp:posOffset>
            </wp:positionH>
            <wp:positionV relativeFrom="paragraph">
              <wp:posOffset>5486400</wp:posOffset>
            </wp:positionV>
            <wp:extent cx="1284605" cy="446405"/>
            <wp:effectExtent l="0" t="0" r="0" b="0"/>
            <wp:wrapNone/>
            <wp:docPr id="11" name="Grafik 4"/>
            <wp:cNvGraphicFramePr/>
            <a:graphic xmlns:a="http://schemas.openxmlformats.org/drawingml/2006/main">
              <a:graphicData uri="http://schemas.openxmlformats.org/drawingml/2006/picture">
                <pic:pic xmlns:pic="http://schemas.openxmlformats.org/drawingml/2006/picture">
                  <pic:nvPicPr>
                    <pic:cNvPr id="11" name="Grafik 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4605" cy="446405"/>
                    </a:xfrm>
                    <a:prstGeom prst="rect">
                      <a:avLst/>
                    </a:prstGeom>
                  </pic:spPr>
                </pic:pic>
              </a:graphicData>
            </a:graphic>
            <wp14:sizeRelH relativeFrom="page">
              <wp14:pctWidth>0</wp14:pctWidth>
            </wp14:sizeRelH>
            <wp14:sizeRelV relativeFrom="page">
              <wp14:pctHeight>0</wp14:pctHeight>
            </wp14:sizeRelV>
          </wp:anchor>
        </w:drawing>
      </w:r>
      <w:r w:rsidR="001D0488" w:rsidRPr="006E1737">
        <w:rPr>
          <w:rFonts w:ascii="Calibri" w:hAnsi="Calibri"/>
          <w:noProof/>
          <w:lang w:val="de-AT" w:eastAsia="de-AT"/>
        </w:rPr>
        <mc:AlternateContent>
          <mc:Choice Requires="wps">
            <w:drawing>
              <wp:anchor distT="0" distB="0" distL="114300" distR="114300" simplePos="0" relativeHeight="251664384" behindDoc="0" locked="0" layoutInCell="1" allowOverlap="1" wp14:anchorId="7625F40C" wp14:editId="2910597C">
                <wp:simplePos x="0" y="0"/>
                <wp:positionH relativeFrom="column">
                  <wp:posOffset>781050</wp:posOffset>
                </wp:positionH>
                <wp:positionV relativeFrom="paragraph">
                  <wp:posOffset>4229100</wp:posOffset>
                </wp:positionV>
                <wp:extent cx="4257675" cy="834390"/>
                <wp:effectExtent l="0" t="0" r="0" b="0"/>
                <wp:wrapThrough wrapText="bothSides">
                  <wp:wrapPolygon edited="0">
                    <wp:start x="0" y="0"/>
                    <wp:lineTo x="0" y="21600"/>
                    <wp:lineTo x="21600" y="21600"/>
                    <wp:lineTo x="21600" y="0"/>
                  </wp:wrapPolygon>
                </wp:wrapThrough>
                <wp:docPr id="3" name="Rectangle 1"/>
                <wp:cNvGraphicFramePr/>
                <a:graphic xmlns:a="http://schemas.openxmlformats.org/drawingml/2006/main">
                  <a:graphicData uri="http://schemas.microsoft.com/office/word/2010/wordprocessingShape">
                    <wps:wsp>
                      <wps:cNvSpPr/>
                      <wps:spPr>
                        <a:xfrm>
                          <a:off x="0" y="0"/>
                          <a:ext cx="4257675" cy="834390"/>
                        </a:xfrm>
                        <a:prstGeom prst="rect">
                          <a:avLst/>
                        </a:prstGeom>
                      </wps:spPr>
                      <wps:txbx>
                        <w:txbxContent>
                          <w:p w:rsidR="001D0488" w:rsidRDefault="001D0488" w:rsidP="001D0488">
                            <w:pPr>
                              <w:pStyle w:val="Normal1"/>
                              <w:tabs>
                                <w:tab w:val="left" w:pos="8427"/>
                              </w:tabs>
                              <w:rPr>
                                <w:rFonts w:ascii="Arial" w:eastAsia="ＭＳ Ｐゴシック" w:hAnsi="Arial" w:cs="ＭＳ Ｐゴシック"/>
                                <w:b/>
                                <w:bCs/>
                                <w:color w:val="000000" w:themeColor="text1"/>
                                <w:kern w:val="24"/>
                                <w:sz w:val="36"/>
                                <w:szCs w:val="36"/>
                                <w:lang w:val="en-GB"/>
                              </w:rPr>
                            </w:pPr>
                          </w:p>
                          <w:p w:rsidR="002F3EA8" w:rsidRDefault="002F3EA8" w:rsidP="002F3EA8">
                            <w:pPr>
                              <w:pStyle w:val="Normal1"/>
                              <w:tabs>
                                <w:tab w:val="left" w:pos="8427"/>
                              </w:tabs>
                              <w:jc w:val="right"/>
                              <w:rPr>
                                <w:rFonts w:ascii="Arial" w:eastAsia="ＭＳ Ｐゴシック" w:hAnsi="Arial" w:cs="ＭＳ Ｐゴシック"/>
                                <w:b/>
                                <w:bCs/>
                                <w:color w:val="000000" w:themeColor="text1"/>
                                <w:kern w:val="24"/>
                                <w:sz w:val="36"/>
                                <w:szCs w:val="36"/>
                                <w:lang w:val="en-GB"/>
                              </w:rPr>
                            </w:pPr>
                            <w:r>
                              <w:rPr>
                                <w:rFonts w:ascii="Arial" w:eastAsia="ＭＳ Ｐゴシック" w:hAnsi="Arial" w:cs="ＭＳ Ｐゴシック"/>
                                <w:b/>
                                <w:bCs/>
                                <w:color w:val="000000" w:themeColor="text1"/>
                                <w:kern w:val="24"/>
                                <w:sz w:val="36"/>
                                <w:szCs w:val="36"/>
                                <w:lang w:val="en-GB"/>
                              </w:rPr>
                              <w:t xml:space="preserve">Einheit 1: Beschreibung </w:t>
                            </w:r>
                            <w:r>
                              <w:rPr>
                                <w:rFonts w:ascii="Arial" w:eastAsia="ＭＳ Ｐゴシック" w:hAnsi="Arial" w:cs="ＭＳ Ｐゴシック"/>
                                <w:b/>
                                <w:bCs/>
                                <w:color w:val="000000" w:themeColor="text1"/>
                                <w:kern w:val="24"/>
                                <w:sz w:val="36"/>
                                <w:szCs w:val="36"/>
                                <w:lang w:val="en-GB"/>
                              </w:rPr>
                              <w:br/>
                              <w:t xml:space="preserve">von bürgerlichen Kulturgütern </w:t>
                            </w:r>
                          </w:p>
                          <w:p w:rsidR="002F3EA8" w:rsidRPr="00D453E1" w:rsidRDefault="002F3EA8" w:rsidP="002F3EA8">
                            <w:pPr>
                              <w:pStyle w:val="StandardWeb"/>
                              <w:tabs>
                                <w:tab w:val="right" w:pos="6379"/>
                                <w:tab w:val="right" w:pos="7650"/>
                              </w:tabs>
                              <w:spacing w:before="0" w:beforeAutospacing="0" w:after="0" w:afterAutospacing="0"/>
                              <w:textAlignment w:val="baseline"/>
                              <w:rPr>
                                <w:rFonts w:ascii="Arial" w:eastAsia="ＭＳ Ｐゴシック" w:hAnsi="Arial" w:cs="ＭＳ Ｐゴシック"/>
                                <w:b/>
                                <w:bCs/>
                                <w:color w:val="000000" w:themeColor="text1"/>
                                <w:kern w:val="24"/>
                                <w:sz w:val="36"/>
                                <w:szCs w:val="36"/>
                                <w:lang w:val="en-GB"/>
                              </w:rPr>
                            </w:pPr>
                            <w:r>
                              <w:rPr>
                                <w:rFonts w:ascii="Arial" w:eastAsia="ＭＳ Ｐゴシック" w:hAnsi="Arial" w:cs="ＭＳ Ｐゴシック"/>
                                <w:b/>
                                <w:bCs/>
                                <w:color w:val="000000" w:themeColor="text1"/>
                                <w:kern w:val="24"/>
                                <w:sz w:val="36"/>
                                <w:szCs w:val="36"/>
                                <w:lang w:val="en-GB"/>
                              </w:rPr>
                              <w:tab/>
                              <w:t>ARBEITSBLATT</w:t>
                            </w:r>
                          </w:p>
                          <w:p w:rsidR="001D0488" w:rsidRPr="002F3EA8" w:rsidRDefault="001D0488" w:rsidP="001D0488">
                            <w:pPr>
                              <w:pStyle w:val="StandardWeb"/>
                              <w:spacing w:before="0" w:beforeAutospacing="0" w:after="0" w:afterAutospacing="0"/>
                              <w:jc w:val="center"/>
                              <w:textAlignment w:val="baseline"/>
                              <w:rPr>
                                <w:rFonts w:ascii="Arial" w:eastAsia="ＭＳ Ｐゴシック" w:hAnsi="Arial" w:cs="ＭＳ Ｐゴシック"/>
                                <w:b/>
                                <w:bCs/>
                                <w:color w:val="000000" w:themeColor="text1"/>
                                <w:kern w:val="24"/>
                                <w:sz w:val="36"/>
                                <w:szCs w:val="36"/>
                                <w:lang w:val="en-GB"/>
                              </w:rPr>
                            </w:pPr>
                          </w:p>
                        </w:txbxContent>
                      </wps:txbx>
                      <wps:bodyPr wrap="square">
                        <a:spAutoFit/>
                      </wps:bodyPr>
                    </wps:wsp>
                  </a:graphicData>
                </a:graphic>
              </wp:anchor>
            </w:drawing>
          </mc:Choice>
          <mc:Fallback>
            <w:pict>
              <v:rect w14:anchorId="7625F40C" id="Rectangle 1" o:spid="_x0000_s1026" style="position:absolute;margin-left:61.5pt;margin-top:333pt;width:335.25pt;height:6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" filled="f" stroked="f">
                <v:textbox style="mso-fit-shape-to-text:t">
                  <w:txbxContent>
                    <w:p w:rsidR="001D0488" w:rsidRDefault="001D0488" w:rsidP="001D0488">
                      <w:pPr>
                        <w:pStyle w:val="Normal1"/>
                        <w:tabs>
                          <w:tab w:val="left" w:pos="8427"/>
                        </w:tabs>
                        <w:rPr>
                          <w:rFonts w:ascii="Arial" w:eastAsia="ＭＳ Ｐゴシック" w:hAnsi="Arial" w:cs="ＭＳ Ｐゴシック"/>
                          <w:b/>
                          <w:bCs/>
                          <w:color w:val="000000" w:themeColor="text1"/>
                          <w:kern w:val="24"/>
                          <w:sz w:val="36"/>
                          <w:szCs w:val="36"/>
                          <w:lang w:val="en-GB"/>
                        </w:rPr>
                      </w:pPr>
                    </w:p>
                    <w:p w:rsidR="002F3EA8" w:rsidRDefault="002F3EA8" w:rsidP="002F3EA8">
                      <w:pPr>
                        <w:pStyle w:val="Normal1"/>
                        <w:tabs>
                          <w:tab w:val="left" w:pos="8427"/>
                        </w:tabs>
                        <w:jc w:val="right"/>
                        <w:rPr>
                          <w:rFonts w:ascii="Arial" w:eastAsia="ＭＳ Ｐゴシック" w:hAnsi="Arial" w:cs="ＭＳ Ｐゴシック"/>
                          <w:b/>
                          <w:bCs/>
                          <w:color w:val="000000" w:themeColor="text1"/>
                          <w:kern w:val="24"/>
                          <w:sz w:val="36"/>
                          <w:szCs w:val="36"/>
                          <w:lang w:val="en-GB"/>
                        </w:rPr>
                      </w:pPr>
                      <w:r>
                        <w:rPr>
                          <w:rFonts w:ascii="Arial" w:eastAsia="ＭＳ Ｐゴシック" w:hAnsi="Arial" w:cs="ＭＳ Ｐゴシック"/>
                          <w:b/>
                          <w:bCs/>
                          <w:color w:val="000000" w:themeColor="text1"/>
                          <w:kern w:val="24"/>
                          <w:sz w:val="36"/>
                          <w:szCs w:val="36"/>
                          <w:lang w:val="en-GB"/>
                        </w:rPr>
                        <w:t xml:space="preserve">Einheit 1: Beschreibung </w:t>
                      </w:r>
                      <w:r>
                        <w:rPr>
                          <w:rFonts w:ascii="Arial" w:eastAsia="ＭＳ Ｐゴシック" w:hAnsi="Arial" w:cs="ＭＳ Ｐゴシック"/>
                          <w:b/>
                          <w:bCs/>
                          <w:color w:val="000000" w:themeColor="text1"/>
                          <w:kern w:val="24"/>
                          <w:sz w:val="36"/>
                          <w:szCs w:val="36"/>
                          <w:lang w:val="en-GB"/>
                        </w:rPr>
                        <w:br/>
                        <w:t xml:space="preserve">von bürgerlichen Kulturgütern </w:t>
                      </w:r>
                    </w:p>
                    <w:p w:rsidR="002F3EA8" w:rsidRPr="00D453E1" w:rsidRDefault="002F3EA8" w:rsidP="002F3EA8">
                      <w:pPr>
                        <w:pStyle w:val="StandardWeb"/>
                        <w:tabs>
                          <w:tab w:val="right" w:pos="6379"/>
                          <w:tab w:val="right" w:pos="7650"/>
                        </w:tabs>
                        <w:spacing w:before="0" w:beforeAutospacing="0" w:after="0" w:afterAutospacing="0"/>
                        <w:textAlignment w:val="baseline"/>
                        <w:rPr>
                          <w:rFonts w:ascii="Arial" w:eastAsia="ＭＳ Ｐゴシック" w:hAnsi="Arial" w:cs="ＭＳ Ｐゴシック"/>
                          <w:b/>
                          <w:bCs/>
                          <w:color w:val="000000" w:themeColor="text1"/>
                          <w:kern w:val="24"/>
                          <w:sz w:val="36"/>
                          <w:szCs w:val="36"/>
                          <w:lang w:val="en-GB"/>
                        </w:rPr>
                      </w:pPr>
                      <w:r>
                        <w:rPr>
                          <w:rFonts w:ascii="Arial" w:eastAsia="ＭＳ Ｐゴシック" w:hAnsi="Arial" w:cs="ＭＳ Ｐゴシック"/>
                          <w:b/>
                          <w:bCs/>
                          <w:color w:val="000000" w:themeColor="text1"/>
                          <w:kern w:val="24"/>
                          <w:sz w:val="36"/>
                          <w:szCs w:val="36"/>
                          <w:lang w:val="en-GB"/>
                        </w:rPr>
                        <w:tab/>
                        <w:t>ARBEITSBLATT</w:t>
                      </w:r>
                    </w:p>
                    <w:p w:rsidR="001D0488" w:rsidRPr="002F3EA8" w:rsidRDefault="001D0488" w:rsidP="001D0488">
                      <w:pPr>
                        <w:pStyle w:val="StandardWeb"/>
                        <w:spacing w:before="0" w:beforeAutospacing="0" w:after="0" w:afterAutospacing="0"/>
                        <w:jc w:val="center"/>
                        <w:textAlignment w:val="baseline"/>
                        <w:rPr>
                          <w:rFonts w:ascii="Arial" w:eastAsia="ＭＳ Ｐゴシック" w:hAnsi="Arial" w:cs="ＭＳ Ｐゴシック"/>
                          <w:b/>
                          <w:bCs/>
                          <w:color w:val="000000" w:themeColor="text1"/>
                          <w:kern w:val="24"/>
                          <w:sz w:val="36"/>
                          <w:szCs w:val="36"/>
                          <w:lang w:val="en-GB"/>
                        </w:rPr>
                      </w:pPr>
                    </w:p>
                  </w:txbxContent>
                </v:textbox>
                <w10:wrap type="through"/>
              </v:rect>
            </w:pict>
          </mc:Fallback>
        </mc:AlternateContent>
      </w:r>
      <w:r w:rsidR="001D0488" w:rsidRPr="006E1737">
        <w:rPr>
          <w:rFonts w:ascii="Calibri" w:hAnsi="Calibri"/>
          <w:noProof/>
          <w:lang w:val="de-AT" w:eastAsia="de-AT"/>
        </w:rPr>
        <w:drawing>
          <wp:anchor distT="0" distB="0" distL="114300" distR="114300" simplePos="0" relativeHeight="251661312" behindDoc="0" locked="0" layoutInCell="1" allowOverlap="1" wp14:anchorId="7345BDE4" wp14:editId="5592B77B">
            <wp:simplePos x="0" y="0"/>
            <wp:positionH relativeFrom="column">
              <wp:posOffset>-457200</wp:posOffset>
            </wp:positionH>
            <wp:positionV relativeFrom="paragraph">
              <wp:posOffset>-342900</wp:posOffset>
            </wp:positionV>
            <wp:extent cx="6171565" cy="9486900"/>
            <wp:effectExtent l="0" t="0" r="635" b="1270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71565" cy="9486900"/>
                    </a:xfrm>
                    <a:prstGeom prst="rect">
                      <a:avLst/>
                    </a:prstGeom>
                  </pic:spPr>
                </pic:pic>
              </a:graphicData>
            </a:graphic>
            <wp14:sizeRelH relativeFrom="page">
              <wp14:pctWidth>0</wp14:pctWidth>
            </wp14:sizeRelH>
            <wp14:sizeRelV relativeFrom="page">
              <wp14:pctHeight>0</wp14:pctHeight>
            </wp14:sizeRelV>
          </wp:anchor>
        </w:drawing>
      </w:r>
      <w:r w:rsidR="001D0488" w:rsidRPr="006E1737">
        <w:rPr>
          <w:rFonts w:ascii="Calibri" w:hAnsi="Calibri"/>
          <w:noProof/>
          <w:lang w:val="de-AT" w:eastAsia="de-AT"/>
        </w:rPr>
        <w:drawing>
          <wp:anchor distT="0" distB="0" distL="114300" distR="114300" simplePos="0" relativeHeight="251663360" behindDoc="0" locked="0" layoutInCell="1" allowOverlap="1" wp14:anchorId="7895D9D9" wp14:editId="27D356D0">
            <wp:simplePos x="0" y="0"/>
            <wp:positionH relativeFrom="column">
              <wp:posOffset>-106045</wp:posOffset>
            </wp:positionH>
            <wp:positionV relativeFrom="paragraph">
              <wp:posOffset>2294255</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r w:rsidR="001D0488" w:rsidRPr="006E1737">
        <w:rPr>
          <w:rFonts w:ascii="Calibri" w:hAnsi="Calibri"/>
          <w:noProof/>
          <w:lang w:val="de-AT" w:eastAsia="de-AT"/>
        </w:rPr>
        <w:drawing>
          <wp:anchor distT="0" distB="0" distL="114300" distR="114300" simplePos="0" relativeHeight="251662336" behindDoc="0" locked="0" layoutInCell="1" allowOverlap="1" wp14:anchorId="71B64280" wp14:editId="782219A3">
            <wp:simplePos x="0" y="0"/>
            <wp:positionH relativeFrom="column">
              <wp:posOffset>1485900</wp:posOffset>
            </wp:positionH>
            <wp:positionV relativeFrom="paragraph">
              <wp:posOffset>3314700</wp:posOffset>
            </wp:positionV>
            <wp:extent cx="3543300" cy="697230"/>
            <wp:effectExtent l="0" t="0" r="12700" b="0"/>
            <wp:wrapNone/>
            <wp:docPr id="7" name="Grafik 1"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7" name="Grafik 1" descr="C:\Users\Media Markt\AppData\Local\Microsoft\Windows\INetCacheContent.Word\CO GAME MEETING.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488" w:rsidRPr="006E1737">
        <w:rPr>
          <w:rFonts w:ascii="Calibri" w:hAnsi="Calibri"/>
        </w:rPr>
        <w:br w:type="page"/>
      </w:r>
      <w:r w:rsidR="00E34779" w:rsidRPr="00DD1C26">
        <w:rPr>
          <w:rFonts w:ascii="Calibri" w:hAnsi="Calibri" w:cs="Helvetica"/>
          <w:b/>
          <w:color w:val="auto"/>
          <w:sz w:val="19"/>
          <w:szCs w:val="19"/>
          <w:lang w:val="ca-ES"/>
        </w:rPr>
        <w:lastRenderedPageBreak/>
        <w:t>ANHANG: Analyse-Raster</w:t>
      </w:r>
    </w:p>
    <w:p w:rsidR="00313EE8" w:rsidRPr="00DD1C26" w:rsidRDefault="00313EE8" w:rsidP="001D0488">
      <w:pPr>
        <w:pStyle w:val="Normal1"/>
        <w:tabs>
          <w:tab w:val="left" w:pos="8427"/>
        </w:tabs>
        <w:rPr>
          <w:rFonts w:ascii="Calibri" w:hAnsi="Calibri" w:cs="Helvetica"/>
          <w:i/>
          <w:color w:val="auto"/>
          <w:sz w:val="19"/>
          <w:szCs w:val="19"/>
          <w:lang w:val="ca-ES"/>
        </w:rPr>
      </w:pPr>
      <w:r w:rsidRPr="00DD1C26">
        <w:rPr>
          <w:rFonts w:ascii="Calibri" w:hAnsi="Calibri" w:cs="Helvetica"/>
          <w:i/>
          <w:color w:val="auto"/>
          <w:sz w:val="19"/>
          <w:szCs w:val="19"/>
          <w:lang w:val="ca-ES"/>
        </w:rPr>
        <w:t xml:space="preserve">Die nachstehenden Aufgaben sind in in der gegebenen Reihenfolge auszuführen, um die aktuelle Einheit abschließen zu können. </w:t>
      </w:r>
    </w:p>
    <w:p w:rsidR="001D0488" w:rsidRPr="00DD1C26" w:rsidRDefault="001D0488" w:rsidP="001D0488">
      <w:pPr>
        <w:pStyle w:val="Normal1"/>
        <w:tabs>
          <w:tab w:val="left" w:pos="8427"/>
        </w:tabs>
        <w:rPr>
          <w:rFonts w:ascii="Calibri" w:hAnsi="Calibri"/>
          <w:sz w:val="19"/>
          <w:szCs w:val="19"/>
          <w:lang w:val="de-AT"/>
        </w:rPr>
      </w:pPr>
    </w:p>
    <w:p w:rsidR="001D0488" w:rsidRPr="00DD1C26" w:rsidRDefault="00313EE8" w:rsidP="001D0488">
      <w:pPr>
        <w:pStyle w:val="Normal1"/>
        <w:tabs>
          <w:tab w:val="left" w:pos="8427"/>
        </w:tabs>
        <w:rPr>
          <w:rFonts w:ascii="Calibri" w:hAnsi="Calibri" w:cs="Helvetica"/>
          <w:b/>
          <w:color w:val="auto"/>
          <w:sz w:val="22"/>
          <w:szCs w:val="19"/>
          <w:lang w:val="ca-ES"/>
        </w:rPr>
      </w:pPr>
      <w:r w:rsidRPr="00DD1C26">
        <w:rPr>
          <w:rFonts w:ascii="Calibri" w:hAnsi="Calibri" w:cs="Helvetica"/>
          <w:b/>
          <w:color w:val="auto"/>
          <w:sz w:val="22"/>
          <w:szCs w:val="19"/>
          <w:lang w:val="ca-ES"/>
        </w:rPr>
        <w:t>Lernziel</w:t>
      </w:r>
      <w:r w:rsidR="001D0488" w:rsidRPr="00DD1C26">
        <w:rPr>
          <w:rFonts w:ascii="Calibri" w:hAnsi="Calibri" w:cs="Helvetica"/>
          <w:b/>
          <w:color w:val="auto"/>
          <w:sz w:val="22"/>
          <w:szCs w:val="19"/>
          <w:lang w:val="ca-ES"/>
        </w:rPr>
        <w:t xml:space="preserve"> 1 </w:t>
      </w:r>
      <w:r w:rsidR="00E34779" w:rsidRPr="00DD1C26">
        <w:rPr>
          <w:rFonts w:ascii="Calibri" w:hAnsi="Calibri" w:cs="Helvetica"/>
          <w:b/>
          <w:color w:val="auto"/>
          <w:sz w:val="22"/>
          <w:szCs w:val="19"/>
          <w:lang w:val="ca-ES"/>
        </w:rPr>
        <w:t xml:space="preserve">– </w:t>
      </w:r>
      <w:r w:rsidR="00E34779" w:rsidRPr="00DD1C26">
        <w:rPr>
          <w:rFonts w:ascii="Calibri" w:hAnsi="Calibri" w:cs="Helvetica"/>
          <w:b/>
          <w:color w:val="auto"/>
          <w:sz w:val="22"/>
          <w:szCs w:val="19"/>
          <w:lang w:val="ca-ES"/>
        </w:rPr>
        <w:t>Recherchieren und Filtern von Informationen über einen spezifischen Zeitabschnitt der Vergangenheit, die mit dem gewählten K</w:t>
      </w:r>
      <w:r w:rsidR="00E34779" w:rsidRPr="00DD1C26">
        <w:rPr>
          <w:rFonts w:ascii="Calibri" w:hAnsi="Calibri" w:cs="Helvetica"/>
          <w:b/>
          <w:color w:val="auto"/>
          <w:sz w:val="22"/>
          <w:szCs w:val="19"/>
          <w:lang w:val="ca-ES"/>
        </w:rPr>
        <w:t>ulturgut in Zusammenhang stehen</w:t>
      </w:r>
    </w:p>
    <w:p w:rsidR="001D0488" w:rsidRPr="00DD1C26" w:rsidRDefault="001D0488" w:rsidP="001D0488">
      <w:pPr>
        <w:pStyle w:val="Normal1"/>
        <w:tabs>
          <w:tab w:val="left" w:pos="8427"/>
        </w:tabs>
        <w:rPr>
          <w:rFonts w:ascii="Calibri" w:hAnsi="Calibri" w:cs="Helvetica"/>
          <w:b/>
          <w:color w:val="auto"/>
          <w:sz w:val="19"/>
          <w:szCs w:val="19"/>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 xml:space="preserve">Aufgabe </w:t>
      </w:r>
      <w:r w:rsidR="001D0488" w:rsidRPr="00DD1C26">
        <w:rPr>
          <w:rFonts w:ascii="Calibri" w:hAnsi="Calibri" w:cs="Helvetica"/>
          <w:b/>
          <w:color w:val="auto"/>
          <w:sz w:val="20"/>
          <w:szCs w:val="20"/>
          <w:lang w:val="ca-ES"/>
        </w:rPr>
        <w:t xml:space="preserve">1 </w:t>
      </w:r>
    </w:p>
    <w:p w:rsidR="00313EE8" w:rsidRPr="00DD1C26" w:rsidRDefault="00313EE8"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Höre der einführenden Präsentation zu und recherchiere historische Informationen (inkl. Bildmaterial) in den ausgewählten Offline- und Onlinequellen. Die Europeana-Datenbank kann für die Bildsuche herangezogen werden. </w:t>
      </w:r>
    </w:p>
    <w:p w:rsidR="001D0488" w:rsidRPr="00DD1C26" w:rsidRDefault="001D048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2</w:t>
      </w:r>
    </w:p>
    <w:p w:rsidR="00313EE8" w:rsidRPr="00DD1C26" w:rsidRDefault="00313EE8"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Erstelle ein Dokument, in das du die von der Euopeana-Datenbank extrahierten bzw. von anderen Quellen entnommenen Bilder einfügst</w:t>
      </w:r>
      <w:r w:rsidR="00AD714C" w:rsidRPr="00DD1C26">
        <w:rPr>
          <w:rFonts w:ascii="Calibri" w:hAnsi="Calibri" w:cs="Helvetica"/>
          <w:color w:val="auto"/>
          <w:sz w:val="20"/>
          <w:szCs w:val="20"/>
          <w:lang w:val="ca-ES"/>
        </w:rPr>
        <w:t>. Diese können als Anhaltspunkt für die weitere Gestaltung herangezogen werden. Ein aus der Europeana-Datenbank entnommenes Bild soll</w:t>
      </w:r>
      <w:r w:rsidR="00DD4D42">
        <w:rPr>
          <w:rFonts w:ascii="Calibri" w:hAnsi="Calibri" w:cs="Helvetica"/>
          <w:color w:val="auto"/>
          <w:sz w:val="20"/>
          <w:szCs w:val="20"/>
          <w:lang w:val="ca-ES"/>
        </w:rPr>
        <w:t xml:space="preserve"> zu einem späteren Zeitpunkt</w:t>
      </w:r>
      <w:bookmarkStart w:id="0" w:name="_GoBack"/>
      <w:bookmarkEnd w:id="0"/>
      <w:r w:rsidR="00AD714C" w:rsidRPr="00DD1C26">
        <w:rPr>
          <w:rFonts w:ascii="Calibri" w:hAnsi="Calibri" w:cs="Helvetica"/>
          <w:color w:val="auto"/>
          <w:sz w:val="20"/>
          <w:szCs w:val="20"/>
          <w:lang w:val="ca-ES"/>
        </w:rPr>
        <w:t xml:space="preserve"> auf der Startseite des Onlineauftritts des Spieles plaziert werden.  </w:t>
      </w:r>
    </w:p>
    <w:p w:rsidR="00313EE8" w:rsidRPr="00DD1C26" w:rsidRDefault="00313EE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3</w:t>
      </w:r>
    </w:p>
    <w:p w:rsidR="00AD714C" w:rsidRPr="00DD1C26" w:rsidRDefault="00AD714C"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Führe eine Gruppendiskussion durch, um </w:t>
      </w:r>
      <w:r w:rsidRPr="00DD1C26">
        <w:rPr>
          <w:rFonts w:ascii="Calibri" w:hAnsi="Calibri" w:cs="Helvetica"/>
          <w:color w:val="auto"/>
          <w:sz w:val="20"/>
          <w:szCs w:val="20"/>
          <w:lang w:val="ca-ES"/>
        </w:rPr>
        <w:t xml:space="preserve">gemeinsam </w:t>
      </w:r>
      <w:r w:rsidRPr="00DD1C26">
        <w:rPr>
          <w:rFonts w:ascii="Calibri" w:hAnsi="Calibri" w:cs="Helvetica"/>
          <w:color w:val="auto"/>
          <w:sz w:val="20"/>
          <w:szCs w:val="20"/>
          <w:lang w:val="ca-ES"/>
        </w:rPr>
        <w:t xml:space="preserve">relevante Informationen zu filtern. Beginne damit, den Analyse-Raster auszufüllen. </w:t>
      </w:r>
    </w:p>
    <w:p w:rsidR="001D0488" w:rsidRPr="00DD1C26" w:rsidRDefault="001D048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4</w:t>
      </w:r>
    </w:p>
    <w:p w:rsidR="00AD714C" w:rsidRPr="00DD1C26" w:rsidRDefault="00AD714C"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Führe eine weitere Gruppendiskussion durch, um gemeinsam die in Aufgabe 3 entstandenen Ergebnisse der Diskussion zu bündeln und relevante Informationen festzulegen. Diese stellen die Basis für die Bearbeitung der Folgeeinheiten dar. </w:t>
      </w:r>
    </w:p>
    <w:p w:rsidR="00AD714C" w:rsidRPr="00DD1C26" w:rsidRDefault="00AD714C" w:rsidP="001D0488">
      <w:pPr>
        <w:pStyle w:val="Normal1"/>
        <w:tabs>
          <w:tab w:val="left" w:pos="8427"/>
        </w:tabs>
        <w:rPr>
          <w:rFonts w:ascii="Calibri" w:hAnsi="Calibri" w:cs="Helvetica"/>
          <w:color w:val="auto"/>
          <w:sz w:val="19"/>
          <w:szCs w:val="19"/>
          <w:lang w:val="ca-ES"/>
        </w:rPr>
      </w:pPr>
    </w:p>
    <w:p w:rsidR="001D0488" w:rsidRPr="00DD1C26" w:rsidRDefault="00313EE8" w:rsidP="001D0488">
      <w:pPr>
        <w:pStyle w:val="Normal1"/>
        <w:tabs>
          <w:tab w:val="left" w:pos="8427"/>
        </w:tabs>
        <w:rPr>
          <w:rFonts w:ascii="Calibri" w:eastAsia="Helvetica Neue" w:hAnsi="Calibri" w:cs="Helvetica Neue"/>
          <w:color w:val="auto"/>
          <w:sz w:val="22"/>
          <w:szCs w:val="19"/>
          <w:lang w:val="de-AT"/>
        </w:rPr>
      </w:pPr>
      <w:r w:rsidRPr="00DD1C26">
        <w:rPr>
          <w:rFonts w:ascii="Calibri" w:hAnsi="Calibri" w:cs="Helvetica"/>
          <w:b/>
          <w:color w:val="auto"/>
          <w:sz w:val="22"/>
          <w:szCs w:val="19"/>
          <w:lang w:val="ca-ES"/>
        </w:rPr>
        <w:t>Lernziel</w:t>
      </w:r>
      <w:r w:rsidR="001D0488" w:rsidRPr="00DD1C26">
        <w:rPr>
          <w:rFonts w:ascii="Calibri" w:hAnsi="Calibri" w:cs="Helvetica"/>
          <w:b/>
          <w:color w:val="auto"/>
          <w:sz w:val="22"/>
          <w:szCs w:val="19"/>
          <w:lang w:val="ca-ES"/>
        </w:rPr>
        <w:t xml:space="preserve"> 2 </w:t>
      </w:r>
      <w:r w:rsidR="00E34779" w:rsidRPr="00DD1C26">
        <w:rPr>
          <w:rFonts w:ascii="Calibri" w:hAnsi="Calibri" w:cs="Helvetica"/>
          <w:b/>
          <w:color w:val="auto"/>
          <w:sz w:val="22"/>
          <w:szCs w:val="19"/>
          <w:lang w:val="ca-ES"/>
        </w:rPr>
        <w:t xml:space="preserve">– </w:t>
      </w:r>
      <w:r w:rsidR="00E34779" w:rsidRPr="00DD1C26">
        <w:rPr>
          <w:rFonts w:ascii="Calibri" w:hAnsi="Calibri" w:cs="Helvetica"/>
          <w:b/>
          <w:color w:val="auto"/>
          <w:sz w:val="22"/>
          <w:szCs w:val="19"/>
          <w:lang w:val="ca-ES"/>
        </w:rPr>
        <w:t>Identifizieren positiver bürgerlicher Werte, die vom Kulturgut repräsentiert werden oder es in de</w:t>
      </w:r>
      <w:r w:rsidR="00E34779" w:rsidRPr="00DD1C26">
        <w:rPr>
          <w:rFonts w:ascii="Calibri" w:hAnsi="Calibri" w:cs="Helvetica"/>
          <w:b/>
          <w:color w:val="auto"/>
          <w:sz w:val="22"/>
          <w:szCs w:val="19"/>
          <w:lang w:val="ca-ES"/>
        </w:rPr>
        <w:t>ssen Schaffung inspiriert haben</w:t>
      </w:r>
    </w:p>
    <w:p w:rsidR="001D0488" w:rsidRPr="00DD1C26" w:rsidRDefault="001D0488" w:rsidP="001D0488">
      <w:pPr>
        <w:pStyle w:val="Normal1"/>
        <w:tabs>
          <w:tab w:val="left" w:pos="8427"/>
        </w:tabs>
        <w:rPr>
          <w:rFonts w:ascii="Calibri" w:hAnsi="Calibri" w:cs="Helvetica"/>
          <w:b/>
          <w:color w:val="auto"/>
          <w:sz w:val="19"/>
          <w:szCs w:val="19"/>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Pr="00DD1C26">
        <w:rPr>
          <w:rFonts w:ascii="Calibri" w:hAnsi="Calibri" w:cs="Helvetica"/>
          <w:b/>
          <w:color w:val="auto"/>
          <w:sz w:val="20"/>
          <w:szCs w:val="20"/>
          <w:lang w:val="ca-ES"/>
        </w:rPr>
        <w:t xml:space="preserve"> </w:t>
      </w:r>
      <w:r w:rsidR="001D0488" w:rsidRPr="00DD1C26">
        <w:rPr>
          <w:rFonts w:ascii="Calibri" w:hAnsi="Calibri" w:cs="Helvetica"/>
          <w:b/>
          <w:color w:val="auto"/>
          <w:sz w:val="20"/>
          <w:szCs w:val="20"/>
          <w:lang w:val="ca-ES"/>
        </w:rPr>
        <w:t>1</w:t>
      </w:r>
    </w:p>
    <w:p w:rsidR="00C70557" w:rsidRPr="00DD1C26" w:rsidRDefault="00C70557"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Finde gemeinsam </w:t>
      </w:r>
      <w:r w:rsidR="00652313" w:rsidRPr="00DD1C26">
        <w:rPr>
          <w:rFonts w:ascii="Calibri" w:hAnsi="Calibri" w:cs="Helvetica"/>
          <w:color w:val="auto"/>
          <w:sz w:val="20"/>
          <w:szCs w:val="20"/>
          <w:lang w:val="ca-ES"/>
        </w:rPr>
        <w:t xml:space="preserve">in </w:t>
      </w:r>
      <w:r w:rsidRPr="00DD1C26">
        <w:rPr>
          <w:rFonts w:ascii="Calibri" w:hAnsi="Calibri" w:cs="Helvetica"/>
          <w:color w:val="auto"/>
          <w:sz w:val="20"/>
          <w:szCs w:val="20"/>
          <w:lang w:val="ca-ES"/>
        </w:rPr>
        <w:t xml:space="preserve">der Gruppe sowohl Beispiele bürgerlicher Werte, die mit den europäischen Idealen konform sind, als auch Gegenbeispiele. Versuche, eine Definition für “bürgerliche Werte” festzulegen und gib an, welche Werte keinesfalls Teil der Folgeeinheiten sein sollen.  </w:t>
      </w:r>
    </w:p>
    <w:p w:rsidR="001D0488" w:rsidRPr="00DD1C26" w:rsidRDefault="001D048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2</w:t>
      </w:r>
    </w:p>
    <w:p w:rsidR="00C70557" w:rsidRPr="00DD1C26" w:rsidRDefault="00C70557"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Formuliere vier bis fünf Thematiken und Werte, die dem gewählten Kulturgut zugeschrieben werden könnten. </w:t>
      </w:r>
    </w:p>
    <w:p w:rsidR="001D0488" w:rsidRPr="00DD1C26" w:rsidRDefault="001D048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3</w:t>
      </w:r>
    </w:p>
    <w:p w:rsidR="00C70557" w:rsidRPr="00DD1C26" w:rsidRDefault="00C70557"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Führe eine Gruppendiskussion durch, um gemeinsam die in Aufgabe</w:t>
      </w:r>
      <w:r w:rsidRPr="00DD1C26">
        <w:rPr>
          <w:rFonts w:ascii="Calibri" w:hAnsi="Calibri" w:cs="Helvetica"/>
          <w:color w:val="auto"/>
          <w:sz w:val="20"/>
          <w:szCs w:val="20"/>
          <w:lang w:val="ca-ES"/>
        </w:rPr>
        <w:t xml:space="preserve"> 2</w:t>
      </w:r>
      <w:r w:rsidRPr="00DD1C26">
        <w:rPr>
          <w:rFonts w:ascii="Calibri" w:hAnsi="Calibri" w:cs="Helvetica"/>
          <w:color w:val="auto"/>
          <w:sz w:val="20"/>
          <w:szCs w:val="20"/>
          <w:lang w:val="ca-ES"/>
        </w:rPr>
        <w:t xml:space="preserve"> entstandenen Ergebnisse der Diskussion zu</w:t>
      </w:r>
      <w:r w:rsidRPr="00DD1C26">
        <w:rPr>
          <w:rFonts w:ascii="Calibri" w:hAnsi="Calibri" w:cs="Helvetica"/>
          <w:color w:val="auto"/>
          <w:sz w:val="19"/>
          <w:szCs w:val="19"/>
          <w:lang w:val="ca-ES"/>
        </w:rPr>
        <w:t xml:space="preserve"> </w:t>
      </w:r>
      <w:r w:rsidRPr="00DD1C26">
        <w:rPr>
          <w:rFonts w:ascii="Calibri" w:hAnsi="Calibri" w:cs="Helvetica"/>
          <w:color w:val="auto"/>
          <w:sz w:val="20"/>
          <w:szCs w:val="20"/>
          <w:lang w:val="ca-ES"/>
        </w:rPr>
        <w:t xml:space="preserve">bündeln und </w:t>
      </w:r>
      <w:r w:rsidRPr="00DD1C26">
        <w:rPr>
          <w:rFonts w:ascii="Calibri" w:hAnsi="Calibri" w:cs="Helvetica"/>
          <w:color w:val="auto"/>
          <w:sz w:val="20"/>
          <w:szCs w:val="20"/>
          <w:lang w:val="ca-ES"/>
        </w:rPr>
        <w:t xml:space="preserve">jene Werte festzulegen, die Teil der Folgeeinheiten sein sollen. </w:t>
      </w:r>
    </w:p>
    <w:p w:rsidR="001D0488" w:rsidRPr="00DD1C26" w:rsidRDefault="001D0488" w:rsidP="001D0488">
      <w:pPr>
        <w:pStyle w:val="Normal1"/>
        <w:tabs>
          <w:tab w:val="left" w:pos="8427"/>
        </w:tabs>
        <w:rPr>
          <w:rFonts w:ascii="Calibri" w:hAnsi="Calibri"/>
          <w:color w:val="auto"/>
          <w:sz w:val="19"/>
          <w:szCs w:val="19"/>
          <w:lang w:val="ca-ES"/>
        </w:rPr>
      </w:pPr>
    </w:p>
    <w:p w:rsidR="001D0488" w:rsidRPr="00DD1C26" w:rsidRDefault="00313EE8" w:rsidP="001D0488">
      <w:pPr>
        <w:pStyle w:val="Normal1"/>
        <w:tabs>
          <w:tab w:val="left" w:pos="8427"/>
        </w:tabs>
        <w:rPr>
          <w:rFonts w:ascii="Calibri" w:hAnsi="Calibri" w:cs="Helvetica"/>
          <w:color w:val="auto"/>
          <w:sz w:val="22"/>
          <w:szCs w:val="19"/>
          <w:lang w:val="ca-ES"/>
        </w:rPr>
      </w:pPr>
      <w:r w:rsidRPr="00DD1C26">
        <w:rPr>
          <w:rFonts w:ascii="Calibri" w:hAnsi="Calibri" w:cs="Helvetica"/>
          <w:b/>
          <w:color w:val="auto"/>
          <w:sz w:val="22"/>
          <w:szCs w:val="19"/>
          <w:lang w:val="ca-ES"/>
        </w:rPr>
        <w:t>Lernziel</w:t>
      </w:r>
      <w:r w:rsidR="001D0488" w:rsidRPr="00DD1C26">
        <w:rPr>
          <w:rFonts w:ascii="Calibri" w:hAnsi="Calibri" w:cs="Helvetica"/>
          <w:b/>
          <w:color w:val="auto"/>
          <w:sz w:val="22"/>
          <w:szCs w:val="19"/>
          <w:lang w:val="ca-ES"/>
        </w:rPr>
        <w:t xml:space="preserve"> 3 – </w:t>
      </w:r>
      <w:r w:rsidR="00E34779" w:rsidRPr="00DD1C26">
        <w:rPr>
          <w:rFonts w:ascii="Calibri" w:hAnsi="Calibri" w:cs="Helvetica"/>
          <w:b/>
          <w:color w:val="auto"/>
          <w:sz w:val="22"/>
          <w:szCs w:val="19"/>
          <w:lang w:val="ca-ES"/>
        </w:rPr>
        <w:t>Im Team zu arbeiten und unterschiedliche soziale, wirtschaftliche und kulturelle Hintergründe einzelner Teammitglieder wertzuschätzen</w:t>
      </w:r>
    </w:p>
    <w:p w:rsidR="001D0488" w:rsidRPr="00DD1C26" w:rsidRDefault="001D0488" w:rsidP="001D0488">
      <w:pPr>
        <w:pStyle w:val="Normal1"/>
        <w:tabs>
          <w:tab w:val="left" w:pos="8427"/>
        </w:tabs>
        <w:rPr>
          <w:rFonts w:ascii="Calibri" w:hAnsi="Calibri" w:cs="Helvetica"/>
          <w:b/>
          <w:color w:val="auto"/>
          <w:sz w:val="19"/>
          <w:szCs w:val="19"/>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1</w:t>
      </w:r>
    </w:p>
    <w:p w:rsidR="00652313" w:rsidRPr="00DD1C26" w:rsidRDefault="00652313"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Füge</w:t>
      </w:r>
      <w:r w:rsidRPr="00DD1C26">
        <w:rPr>
          <w:rFonts w:ascii="Calibri" w:hAnsi="Calibri" w:cs="Helvetica"/>
          <w:color w:val="auto"/>
          <w:sz w:val="20"/>
          <w:szCs w:val="20"/>
          <w:lang w:val="ca-ES"/>
        </w:rPr>
        <w:t xml:space="preserve"> gemeinsam in der Gruppe</w:t>
      </w:r>
      <w:r w:rsidRPr="00DD1C26">
        <w:rPr>
          <w:rFonts w:ascii="Calibri" w:hAnsi="Calibri" w:cs="Helvetica"/>
          <w:color w:val="auto"/>
          <w:sz w:val="20"/>
          <w:szCs w:val="20"/>
          <w:lang w:val="ca-ES"/>
        </w:rPr>
        <w:t xml:space="preserve"> alle Ergebnisse in einer geordneten Diskussion zusammen und einige dich, wiederum in der Gruppe, auf relevante Informationen, die Teil der Folgeeinheiten sein sollen. </w:t>
      </w:r>
    </w:p>
    <w:p w:rsidR="00652313" w:rsidRPr="00DD1C26" w:rsidRDefault="00652313"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2 </w:t>
      </w:r>
    </w:p>
    <w:p w:rsidR="00652313" w:rsidRPr="00DD1C26" w:rsidRDefault="00652313" w:rsidP="001D0488">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Stelle den Analyse-Raster fertig (bitte, bei Bedarf, ein Gruppenmitglied, wichtige Informtionen schriftlich festzuhalten)</w:t>
      </w:r>
    </w:p>
    <w:p w:rsidR="001D0488" w:rsidRPr="00DD1C26" w:rsidRDefault="001D0488" w:rsidP="001D0488">
      <w:pPr>
        <w:pStyle w:val="Normal1"/>
        <w:tabs>
          <w:tab w:val="left" w:pos="8427"/>
        </w:tabs>
        <w:rPr>
          <w:rFonts w:ascii="Calibri" w:hAnsi="Calibri" w:cs="Helvetica"/>
          <w:color w:val="auto"/>
          <w:sz w:val="20"/>
          <w:szCs w:val="20"/>
          <w:lang w:val="ca-ES"/>
        </w:rPr>
      </w:pPr>
    </w:p>
    <w:p w:rsidR="001D0488" w:rsidRPr="00DD1C26" w:rsidRDefault="00313EE8" w:rsidP="001D0488">
      <w:pPr>
        <w:pStyle w:val="Normal1"/>
        <w:tabs>
          <w:tab w:val="left" w:pos="8427"/>
        </w:tabs>
        <w:rPr>
          <w:rFonts w:ascii="Calibri" w:hAnsi="Calibri" w:cs="Helvetica"/>
          <w:b/>
          <w:color w:val="auto"/>
          <w:sz w:val="20"/>
          <w:szCs w:val="20"/>
          <w:lang w:val="ca-ES"/>
        </w:rPr>
      </w:pPr>
      <w:r w:rsidRPr="00DD1C26">
        <w:rPr>
          <w:rFonts w:ascii="Calibri" w:hAnsi="Calibri" w:cs="Helvetica"/>
          <w:b/>
          <w:color w:val="auto"/>
          <w:sz w:val="20"/>
          <w:szCs w:val="20"/>
          <w:lang w:val="ca-ES"/>
        </w:rPr>
        <w:t>Aufgabe</w:t>
      </w:r>
      <w:r w:rsidR="001D0488" w:rsidRPr="00DD1C26">
        <w:rPr>
          <w:rFonts w:ascii="Calibri" w:hAnsi="Calibri" w:cs="Helvetica"/>
          <w:b/>
          <w:color w:val="auto"/>
          <w:sz w:val="20"/>
          <w:szCs w:val="20"/>
          <w:lang w:val="ca-ES"/>
        </w:rPr>
        <w:t xml:space="preserve"> 3</w:t>
      </w:r>
    </w:p>
    <w:p w:rsidR="00DD1C26" w:rsidRPr="00DD1C26" w:rsidRDefault="00DD1C26" w:rsidP="00DD1C26">
      <w:pPr>
        <w:pStyle w:val="Normal1"/>
        <w:tabs>
          <w:tab w:val="left" w:pos="8427"/>
        </w:tabs>
        <w:rPr>
          <w:rFonts w:ascii="Calibri" w:hAnsi="Calibri" w:cs="Helvetica"/>
          <w:color w:val="auto"/>
          <w:sz w:val="20"/>
          <w:szCs w:val="20"/>
          <w:lang w:val="ca-ES"/>
        </w:rPr>
      </w:pPr>
      <w:r w:rsidRPr="00DD1C26">
        <w:rPr>
          <w:rFonts w:ascii="Calibri" w:hAnsi="Calibri" w:cs="Helvetica"/>
          <w:color w:val="auto"/>
          <w:sz w:val="20"/>
          <w:szCs w:val="20"/>
          <w:lang w:val="ca-ES"/>
        </w:rPr>
        <w:t xml:space="preserve">Führe eine Gruppendiskussion durch, um gemeinsam die in Aufgabe 2 entstandenen Ergebnisse der Diskussion zu bündeln und jene </w:t>
      </w:r>
      <w:r w:rsidRPr="00DD1C26">
        <w:rPr>
          <w:rFonts w:ascii="Calibri" w:hAnsi="Calibri" w:cs="Helvetica"/>
          <w:color w:val="auto"/>
          <w:sz w:val="20"/>
          <w:szCs w:val="20"/>
          <w:lang w:val="ca-ES"/>
        </w:rPr>
        <w:t xml:space="preserve">Informationen, Thematiken und </w:t>
      </w:r>
      <w:r w:rsidRPr="00DD1C26">
        <w:rPr>
          <w:rFonts w:ascii="Calibri" w:hAnsi="Calibri" w:cs="Helvetica"/>
          <w:color w:val="auto"/>
          <w:sz w:val="20"/>
          <w:szCs w:val="20"/>
          <w:lang w:val="ca-ES"/>
        </w:rPr>
        <w:t xml:space="preserve">Werte festzulegen, die Teil </w:t>
      </w:r>
      <w:r w:rsidRPr="00DD1C26">
        <w:rPr>
          <w:rFonts w:ascii="Calibri" w:hAnsi="Calibri" w:cs="Helvetica"/>
          <w:color w:val="auto"/>
          <w:sz w:val="20"/>
          <w:szCs w:val="20"/>
          <w:lang w:val="ca-ES"/>
        </w:rPr>
        <w:t>des Computersspiels sein sollen.</w:t>
      </w:r>
      <w:r w:rsidRPr="00DD1C26">
        <w:rPr>
          <w:rFonts w:ascii="Calibri" w:hAnsi="Calibri" w:cs="Helvetica"/>
          <w:color w:val="auto"/>
          <w:sz w:val="20"/>
          <w:szCs w:val="20"/>
          <w:lang w:val="ca-ES"/>
        </w:rPr>
        <w:t xml:space="preserve"> </w:t>
      </w:r>
    </w:p>
    <w:p w:rsidR="001D0488" w:rsidRPr="006E1737" w:rsidRDefault="001D0488" w:rsidP="00DD1C26">
      <w:pPr>
        <w:autoSpaceDE w:val="0"/>
        <w:autoSpaceDN w:val="0"/>
        <w:adjustRightInd w:val="0"/>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r w:rsidRPr="006E1737">
        <w:rPr>
          <w:rFonts w:ascii="Calibri" w:hAnsi="Calibri" w:cs="Arial"/>
          <w:sz w:val="18"/>
          <w:lang w:val="en-US"/>
        </w:rPr>
        <w:t>ERASMUS PLUS KA2 STRATEGIC PARTNERSHIPS</w:t>
      </w:r>
    </w:p>
    <w:p w:rsidR="001D0488" w:rsidRPr="006E1737" w:rsidRDefault="001D0488" w:rsidP="001D0488">
      <w:pPr>
        <w:autoSpaceDE w:val="0"/>
        <w:autoSpaceDN w:val="0"/>
        <w:adjustRightInd w:val="0"/>
        <w:jc w:val="center"/>
        <w:rPr>
          <w:rFonts w:ascii="Calibri" w:hAnsi="Calibri" w:cs="Arial"/>
          <w:sz w:val="18"/>
          <w:lang w:val="en-US"/>
        </w:rPr>
      </w:pPr>
      <w:r w:rsidRPr="006E1737">
        <w:rPr>
          <w:rFonts w:ascii="Calibri" w:hAnsi="Calibri" w:cs="Arial"/>
          <w:sz w:val="18"/>
          <w:lang w:val="en-US"/>
        </w:rPr>
        <w:t>Vocational Education and Training</w:t>
      </w: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autoSpaceDE w:val="0"/>
        <w:autoSpaceDN w:val="0"/>
        <w:adjustRightInd w:val="0"/>
        <w:jc w:val="center"/>
        <w:rPr>
          <w:rFonts w:ascii="Calibri" w:hAnsi="Calibri" w:cs="Arial"/>
          <w:sz w:val="18"/>
          <w:lang w:val="en-US"/>
        </w:rPr>
      </w:pPr>
      <w:r w:rsidRPr="006E1737">
        <w:rPr>
          <w:rFonts w:ascii="Calibri" w:hAnsi="Calibri" w:cs="Arial"/>
          <w:sz w:val="18"/>
          <w:lang w:val="en-US"/>
        </w:rPr>
        <w:t>Grant Agreement No. 2015-1-ES01-KA202-016010</w:t>
      </w:r>
    </w:p>
    <w:p w:rsidR="001D0488" w:rsidRPr="006E1737" w:rsidRDefault="001D0488" w:rsidP="001D0488">
      <w:pPr>
        <w:autoSpaceDE w:val="0"/>
        <w:autoSpaceDN w:val="0"/>
        <w:adjustRightInd w:val="0"/>
        <w:jc w:val="center"/>
        <w:rPr>
          <w:rFonts w:ascii="Calibri" w:hAnsi="Calibri" w:cs="Arial"/>
          <w:sz w:val="18"/>
          <w:lang w:val="en-US"/>
        </w:rPr>
      </w:pPr>
    </w:p>
    <w:p w:rsidR="001D0488" w:rsidRPr="006E1737" w:rsidRDefault="001D0488" w:rsidP="001D0488">
      <w:pPr>
        <w:jc w:val="center"/>
        <w:rPr>
          <w:rFonts w:ascii="Calibri" w:hAnsi="Calibri" w:cs="Arial"/>
          <w:b/>
          <w:szCs w:val="28"/>
          <w:lang w:val="en-US"/>
        </w:rPr>
      </w:pPr>
    </w:p>
    <w:p w:rsidR="001D0488" w:rsidRPr="006E1737" w:rsidRDefault="001D0488" w:rsidP="001D0488">
      <w:pPr>
        <w:jc w:val="center"/>
        <w:rPr>
          <w:rFonts w:ascii="Calibri" w:hAnsi="Calibri" w:cs="Arial"/>
          <w:b/>
          <w:szCs w:val="28"/>
          <w:lang w:val="en-US"/>
        </w:rPr>
      </w:pPr>
      <w:r w:rsidRPr="006E1737">
        <w:rPr>
          <w:rFonts w:ascii="Calibri" w:hAnsi="Calibri"/>
          <w:noProof/>
          <w:lang w:val="de-AT" w:eastAsia="de-AT"/>
        </w:rPr>
        <w:drawing>
          <wp:anchor distT="0" distB="0" distL="114300" distR="114300" simplePos="0" relativeHeight="251667456" behindDoc="1" locked="0" layoutInCell="1" allowOverlap="1" wp14:anchorId="4F3E8D0E" wp14:editId="2DB64241">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4"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rsidR="001D0488" w:rsidRPr="006E1737" w:rsidRDefault="001D0488" w:rsidP="001D0488">
      <w:pPr>
        <w:rPr>
          <w:rFonts w:ascii="Calibri" w:hAnsi="Calibri" w:cs="Arial"/>
          <w:b/>
          <w:szCs w:val="28"/>
          <w:lang w:val="en-US"/>
        </w:rPr>
      </w:pPr>
    </w:p>
    <w:p w:rsidR="001D0488" w:rsidRPr="006E1737" w:rsidRDefault="001D0488" w:rsidP="001D0488">
      <w:pPr>
        <w:jc w:val="center"/>
        <w:rPr>
          <w:rFonts w:ascii="Calibri" w:hAnsi="Calibri" w:cs="Arial"/>
          <w:b/>
          <w:szCs w:val="28"/>
          <w:lang w:val="en-US"/>
        </w:rPr>
      </w:pPr>
    </w:p>
    <w:p w:rsidR="001D0488" w:rsidRPr="006E1737" w:rsidRDefault="001D0488" w:rsidP="001D0488">
      <w:pPr>
        <w:pStyle w:val="Listenabsatz"/>
        <w:spacing w:line="360" w:lineRule="auto"/>
        <w:ind w:left="0"/>
        <w:jc w:val="both"/>
        <w:rPr>
          <w:rFonts w:ascii="Calibri" w:eastAsia="Cambria" w:hAnsi="Calibri" w:cs="Helvetica"/>
          <w:sz w:val="24"/>
          <w:szCs w:val="24"/>
          <w:lang w:val="en-US"/>
        </w:rPr>
      </w:pPr>
    </w:p>
    <w:p w:rsidR="001D0488" w:rsidRPr="006E1737" w:rsidRDefault="001D0488" w:rsidP="001D0488">
      <w:pPr>
        <w:pStyle w:val="Listenabsatz"/>
        <w:spacing w:line="360" w:lineRule="auto"/>
        <w:ind w:left="0"/>
        <w:jc w:val="both"/>
        <w:rPr>
          <w:rFonts w:ascii="Calibri" w:eastAsia="Cambria" w:hAnsi="Calibri" w:cs="Helvetica"/>
          <w:sz w:val="24"/>
          <w:szCs w:val="24"/>
          <w:lang w:val="ca-ES"/>
        </w:rPr>
      </w:pPr>
    </w:p>
    <w:p w:rsidR="001D0488" w:rsidRPr="006E1737" w:rsidRDefault="001D0488" w:rsidP="001D0488">
      <w:pPr>
        <w:pStyle w:val="Listenabsatz"/>
        <w:spacing w:line="360" w:lineRule="auto"/>
        <w:ind w:left="0"/>
        <w:jc w:val="both"/>
        <w:rPr>
          <w:rFonts w:ascii="Calibri" w:eastAsia="Cambria" w:hAnsi="Calibri" w:cs="Helvetica"/>
          <w:sz w:val="24"/>
          <w:szCs w:val="24"/>
          <w:lang w:val="ca-ES"/>
        </w:rPr>
      </w:pPr>
    </w:p>
    <w:p w:rsidR="001D0488" w:rsidRPr="006E1737" w:rsidRDefault="001D0488" w:rsidP="001D0488">
      <w:pPr>
        <w:pStyle w:val="Listenabsatz"/>
        <w:spacing w:line="360" w:lineRule="auto"/>
        <w:ind w:left="0"/>
        <w:jc w:val="both"/>
        <w:rPr>
          <w:rFonts w:ascii="Calibri" w:eastAsia="Cambria" w:hAnsi="Calibri" w:cs="Helvetica"/>
          <w:sz w:val="24"/>
          <w:szCs w:val="24"/>
          <w:lang w:val="ca-ES"/>
        </w:rPr>
      </w:pPr>
      <w:r w:rsidRPr="006E1737">
        <w:rPr>
          <w:rFonts w:ascii="Calibri" w:hAnsi="Calibri"/>
          <w:noProof/>
          <w:lang w:eastAsia="de-AT"/>
        </w:rPr>
        <w:drawing>
          <wp:anchor distT="0" distB="0" distL="114300" distR="114300" simplePos="0" relativeHeight="251668480" behindDoc="0" locked="0" layoutInCell="1" allowOverlap="1" wp14:anchorId="44188E3B" wp14:editId="7D15465F">
            <wp:simplePos x="0" y="0"/>
            <wp:positionH relativeFrom="column">
              <wp:posOffset>228600</wp:posOffset>
            </wp:positionH>
            <wp:positionV relativeFrom="paragraph">
              <wp:posOffset>98425</wp:posOffset>
            </wp:positionV>
            <wp:extent cx="5270500" cy="86423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488" w:rsidRPr="006E1737" w:rsidRDefault="001D0488" w:rsidP="001D0488">
      <w:pPr>
        <w:pStyle w:val="Listenabsatz"/>
        <w:spacing w:line="360" w:lineRule="auto"/>
        <w:ind w:left="0"/>
        <w:jc w:val="both"/>
        <w:rPr>
          <w:rFonts w:ascii="Calibri" w:eastAsia="Cambria" w:hAnsi="Calibri" w:cs="Helvetica"/>
          <w:sz w:val="24"/>
          <w:szCs w:val="24"/>
          <w:lang w:val="ca-ES"/>
        </w:rPr>
      </w:pPr>
    </w:p>
    <w:p w:rsidR="001D0488" w:rsidRPr="006E1737" w:rsidRDefault="001D0488" w:rsidP="001D0488">
      <w:pPr>
        <w:rPr>
          <w:rFonts w:ascii="Calibri" w:hAnsi="Calibri"/>
        </w:rPr>
      </w:pPr>
    </w:p>
    <w:sectPr w:rsidR="001D0488" w:rsidRPr="006E1737" w:rsidSect="006523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83" w:rsidRDefault="001E6683" w:rsidP="00330600">
      <w:r>
        <w:separator/>
      </w:r>
    </w:p>
  </w:endnote>
  <w:endnote w:type="continuationSeparator" w:id="0">
    <w:p w:rsidR="001E6683" w:rsidRDefault="001E6683" w:rsidP="0033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83" w:rsidRDefault="001E6683" w:rsidP="00330600">
      <w:r>
        <w:separator/>
      </w:r>
    </w:p>
  </w:footnote>
  <w:footnote w:type="continuationSeparator" w:id="0">
    <w:p w:rsidR="001E6683" w:rsidRDefault="001E6683" w:rsidP="0033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A"/>
    <w:rsid w:val="00135913"/>
    <w:rsid w:val="001D0488"/>
    <w:rsid w:val="001E6683"/>
    <w:rsid w:val="002879A5"/>
    <w:rsid w:val="002D2034"/>
    <w:rsid w:val="002D2312"/>
    <w:rsid w:val="002F3EA8"/>
    <w:rsid w:val="00313EE8"/>
    <w:rsid w:val="00330600"/>
    <w:rsid w:val="003E42D7"/>
    <w:rsid w:val="0056149B"/>
    <w:rsid w:val="00652313"/>
    <w:rsid w:val="006E1737"/>
    <w:rsid w:val="00880A4C"/>
    <w:rsid w:val="00942ABA"/>
    <w:rsid w:val="00982D47"/>
    <w:rsid w:val="00991BC2"/>
    <w:rsid w:val="00A50D86"/>
    <w:rsid w:val="00A95CFA"/>
    <w:rsid w:val="00AD714C"/>
    <w:rsid w:val="00B448D8"/>
    <w:rsid w:val="00B74425"/>
    <w:rsid w:val="00C70557"/>
    <w:rsid w:val="00CE03C4"/>
    <w:rsid w:val="00D40549"/>
    <w:rsid w:val="00DA5CEF"/>
    <w:rsid w:val="00DD1C26"/>
    <w:rsid w:val="00DD4D42"/>
    <w:rsid w:val="00E34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53AC2-CD88-430C-9AB3-132ADC30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ABA"/>
    <w:pPr>
      <w:spacing w:after="0" w:line="240" w:lineRule="auto"/>
    </w:pPr>
    <w:rPr>
      <w:rFonts w:ascii="Cambria" w:eastAsia="Cambria" w:hAnsi="Cambria" w:cs="Cambria"/>
      <w:color w:val="000000"/>
      <w:sz w:val="24"/>
      <w:szCs w:val="24"/>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942ABA"/>
    <w:pPr>
      <w:spacing w:after="0" w:line="240" w:lineRule="auto"/>
    </w:pPr>
    <w:rPr>
      <w:rFonts w:ascii="Cambria" w:eastAsia="Cambria" w:hAnsi="Cambria" w:cs="Cambria"/>
      <w:color w:val="000000"/>
      <w:sz w:val="24"/>
      <w:szCs w:val="24"/>
      <w:lang w:val="es-ES_tradnl"/>
    </w:rPr>
  </w:style>
  <w:style w:type="paragraph" w:styleId="Sprechblasentext">
    <w:name w:val="Balloon Text"/>
    <w:basedOn w:val="Standard"/>
    <w:link w:val="SprechblasentextZchn"/>
    <w:uiPriority w:val="99"/>
    <w:semiHidden/>
    <w:unhideWhenUsed/>
    <w:rsid w:val="00942A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ABA"/>
    <w:rPr>
      <w:rFonts w:ascii="Tahoma" w:eastAsia="Cambria" w:hAnsi="Tahoma" w:cs="Tahoma"/>
      <w:color w:val="000000"/>
      <w:sz w:val="16"/>
      <w:szCs w:val="16"/>
      <w:lang w:val="es-ES_tradnl"/>
    </w:rPr>
  </w:style>
  <w:style w:type="table" w:styleId="Tabellenraster">
    <w:name w:val="Table Grid"/>
    <w:basedOn w:val="NormaleTabelle"/>
    <w:uiPriority w:val="59"/>
    <w:rsid w:val="00942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CE03C4"/>
    <w:pPr>
      <w:tabs>
        <w:tab w:val="center" w:pos="4536"/>
        <w:tab w:val="right" w:pos="9072"/>
      </w:tabs>
    </w:pPr>
    <w:rPr>
      <w:rFonts w:ascii="Calibri" w:eastAsia="Calibri" w:hAnsi="Calibri" w:cs="Times New Roman"/>
      <w:color w:val="auto"/>
      <w:sz w:val="22"/>
      <w:szCs w:val="22"/>
      <w:lang w:val="fr-BE"/>
    </w:rPr>
  </w:style>
  <w:style w:type="character" w:customStyle="1" w:styleId="FuzeileZchn">
    <w:name w:val="Fußzeile Zchn"/>
    <w:basedOn w:val="Absatz-Standardschriftart"/>
    <w:link w:val="Fuzeile"/>
    <w:uiPriority w:val="99"/>
    <w:rsid w:val="00CE03C4"/>
    <w:rPr>
      <w:rFonts w:ascii="Calibri" w:eastAsia="Calibri" w:hAnsi="Calibri" w:cs="Times New Roman"/>
    </w:rPr>
  </w:style>
  <w:style w:type="paragraph" w:styleId="Kopfzeile">
    <w:name w:val="header"/>
    <w:basedOn w:val="Standard"/>
    <w:link w:val="KopfzeileZchn"/>
    <w:uiPriority w:val="99"/>
    <w:unhideWhenUsed/>
    <w:rsid w:val="00330600"/>
    <w:pPr>
      <w:tabs>
        <w:tab w:val="center" w:pos="4536"/>
        <w:tab w:val="right" w:pos="9072"/>
      </w:tabs>
    </w:pPr>
  </w:style>
  <w:style w:type="character" w:customStyle="1" w:styleId="KopfzeileZchn">
    <w:name w:val="Kopfzeile Zchn"/>
    <w:basedOn w:val="Absatz-Standardschriftart"/>
    <w:link w:val="Kopfzeile"/>
    <w:uiPriority w:val="99"/>
    <w:rsid w:val="00330600"/>
    <w:rPr>
      <w:rFonts w:ascii="Cambria" w:eastAsia="Cambria" w:hAnsi="Cambria" w:cs="Cambria"/>
      <w:color w:val="000000"/>
      <w:sz w:val="24"/>
      <w:szCs w:val="24"/>
      <w:lang w:val="es-ES_tradnl"/>
    </w:rPr>
  </w:style>
  <w:style w:type="paragraph" w:styleId="StandardWeb">
    <w:name w:val="Normal (Web)"/>
    <w:basedOn w:val="Standard"/>
    <w:uiPriority w:val="99"/>
    <w:unhideWhenUsed/>
    <w:rsid w:val="001D0488"/>
    <w:pPr>
      <w:spacing w:before="100" w:beforeAutospacing="1" w:after="100" w:afterAutospacing="1"/>
    </w:pPr>
    <w:rPr>
      <w:rFonts w:ascii="Times" w:eastAsiaTheme="minorEastAsia" w:hAnsi="Times" w:cs="Times New Roman"/>
      <w:color w:val="auto"/>
      <w:sz w:val="20"/>
      <w:szCs w:val="20"/>
    </w:rPr>
  </w:style>
  <w:style w:type="paragraph" w:styleId="Listenabsatz">
    <w:name w:val="List Paragraph"/>
    <w:basedOn w:val="Standard"/>
    <w:uiPriority w:val="34"/>
    <w:qFormat/>
    <w:rsid w:val="001D0488"/>
    <w:pPr>
      <w:spacing w:after="160" w:line="259" w:lineRule="auto"/>
      <w:ind w:left="720"/>
      <w:contextualSpacing/>
    </w:pPr>
    <w:rPr>
      <w:rFonts w:asciiTheme="minorHAnsi" w:eastAsiaTheme="minorHAnsi" w:hAnsiTheme="minorHAnsi" w:cstheme="minorBidi"/>
      <w:color w:val="auto"/>
      <w:sz w:val="22"/>
      <w:szCs w:val="22"/>
      <w:lang w:val="de-AT"/>
    </w:rPr>
  </w:style>
  <w:style w:type="paragraph" w:customStyle="1" w:styleId="Default">
    <w:name w:val="Default"/>
    <w:rsid w:val="001D0488"/>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2532</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Thiry</dc:creator>
  <cp:lastModifiedBy>Sebastian Felder</cp:lastModifiedBy>
  <cp:revision>6</cp:revision>
  <dcterms:created xsi:type="dcterms:W3CDTF">2017-03-19T16:45:00Z</dcterms:created>
  <dcterms:modified xsi:type="dcterms:W3CDTF">2017-03-20T12:30:00Z</dcterms:modified>
</cp:coreProperties>
</file>