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8" w:rsidRPr="006E1737" w:rsidRDefault="00A36E84" w:rsidP="001D0488">
      <w:pPr>
        <w:rPr>
          <w:rFonts w:ascii="Calibri" w:hAnsi="Calibri"/>
        </w:rPr>
      </w:pPr>
      <w:r w:rsidRPr="006E1737"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9406" wp14:editId="57E09E2B">
                <wp:simplePos x="0" y="0"/>
                <wp:positionH relativeFrom="column">
                  <wp:posOffset>281305</wp:posOffset>
                </wp:positionH>
                <wp:positionV relativeFrom="paragraph">
                  <wp:posOffset>4224655</wp:posOffset>
                </wp:positionV>
                <wp:extent cx="4752975" cy="8343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0488" w:rsidRDefault="001D0488" w:rsidP="001D0488">
                            <w:pPr>
                              <w:pStyle w:val="Normal1"/>
                              <w:tabs>
                                <w:tab w:val="left" w:pos="8427"/>
                              </w:tabs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1D0488" w:rsidRPr="00412386" w:rsidRDefault="001D0488" w:rsidP="001D0488">
                            <w:pPr>
                              <w:pStyle w:val="Normal1"/>
                              <w:tabs>
                                <w:tab w:val="left" w:pos="8427"/>
                              </w:tabs>
                              <w:jc w:val="right"/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</w:pPr>
                            <w:r w:rsidRPr="00412386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>Unit</w:t>
                            </w:r>
                            <w:r w:rsidR="00DB0DC8" w:rsidRPr="00412386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>é</w:t>
                            </w:r>
                            <w:r w:rsidRPr="00412386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="00F2698A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>4</w:t>
                            </w:r>
                            <w:r w:rsidR="000360C6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Pr="00412386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 xml:space="preserve">: </w:t>
                            </w:r>
                            <w:r w:rsidR="00F2698A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>Communication</w:t>
                            </w:r>
                          </w:p>
                          <w:p w:rsidR="002879A5" w:rsidRPr="006E1737" w:rsidRDefault="00412386" w:rsidP="001D0488">
                            <w:pPr>
                              <w:pStyle w:val="Normal1"/>
                              <w:tabs>
                                <w:tab w:val="left" w:pos="8427"/>
                              </w:tabs>
                              <w:jc w:val="right"/>
                              <w:rPr>
                                <w:rFonts w:ascii="Calibri" w:hAnsi="Calibri" w:cs="Helvetica"/>
                                <w:b/>
                                <w:color w:val="auto"/>
                                <w:sz w:val="32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fr-BE"/>
                              </w:rPr>
                              <w:t>FICHE DE TRAVAIL</w:t>
                            </w:r>
                          </w:p>
                          <w:p w:rsidR="001D0488" w:rsidRPr="001D0488" w:rsidRDefault="001D0488" w:rsidP="001D04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2.15pt;margin-top:332.65pt;width:374.25pt;height:6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" filled="f" stroked="f">
                <v:textbox style="mso-fit-shape-to-text:t">
                  <w:txbxContent>
                    <w:p w:rsidR="001D0488" w:rsidRDefault="001D0488" w:rsidP="001D0488">
                      <w:pPr>
                        <w:pStyle w:val="Normal1"/>
                        <w:tabs>
                          <w:tab w:val="left" w:pos="8427"/>
                        </w:tabs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</w:p>
                    <w:p w:rsidR="001D0488" w:rsidRPr="00412386" w:rsidRDefault="001D0488" w:rsidP="001D0488">
                      <w:pPr>
                        <w:pStyle w:val="Normal1"/>
                        <w:tabs>
                          <w:tab w:val="left" w:pos="8427"/>
                        </w:tabs>
                        <w:jc w:val="right"/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</w:pPr>
                      <w:r w:rsidRPr="00412386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>Unit</w:t>
                      </w:r>
                      <w:r w:rsidR="00DB0DC8" w:rsidRPr="00412386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>é</w:t>
                      </w:r>
                      <w:r w:rsidRPr="00412386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 xml:space="preserve"> </w:t>
                      </w:r>
                      <w:r w:rsidR="00F2698A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>4</w:t>
                      </w:r>
                      <w:r w:rsidR="000360C6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 xml:space="preserve"> </w:t>
                      </w:r>
                      <w:r w:rsidRPr="00412386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 xml:space="preserve">: </w:t>
                      </w:r>
                      <w:r w:rsidR="00F2698A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>Communication</w:t>
                      </w:r>
                    </w:p>
                    <w:p w:rsidR="002879A5" w:rsidRPr="006E1737" w:rsidRDefault="00412386" w:rsidP="001D0488">
                      <w:pPr>
                        <w:pStyle w:val="Normal1"/>
                        <w:tabs>
                          <w:tab w:val="left" w:pos="8427"/>
                        </w:tabs>
                        <w:jc w:val="right"/>
                        <w:rPr>
                          <w:rFonts w:ascii="Calibri" w:hAnsi="Calibri" w:cs="Helvetica"/>
                          <w:b/>
                          <w:color w:val="auto"/>
                          <w:sz w:val="32"/>
                          <w:szCs w:val="28"/>
                          <w:lang w:val="ca-ES"/>
                        </w:rPr>
                      </w:pPr>
                      <w:r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fr-BE"/>
                        </w:rPr>
                        <w:t>FICHE DE TRAVAIL</w:t>
                      </w:r>
                    </w:p>
                    <w:p w:rsidR="001D0488" w:rsidRPr="001D0488" w:rsidRDefault="001D0488" w:rsidP="001D04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2386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5C9ADCAE" wp14:editId="3C10EBEF">
            <wp:simplePos x="0" y="0"/>
            <wp:positionH relativeFrom="column">
              <wp:posOffset>3752850</wp:posOffset>
            </wp:positionH>
            <wp:positionV relativeFrom="paragraph">
              <wp:posOffset>5581650</wp:posOffset>
            </wp:positionV>
            <wp:extent cx="1284605" cy="446405"/>
            <wp:effectExtent l="0" t="0" r="0" b="0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A5" w:rsidRPr="006E1737">
        <w:rPr>
          <w:rFonts w:ascii="Calibri" w:hAnsi="Calibri" w:cs="Helvetica"/>
          <w:b/>
          <w:noProof/>
          <w:color w:val="auto"/>
          <w:sz w:val="22"/>
          <w:szCs w:val="22"/>
          <w:lang w:val="fr-BE" w:eastAsia="fr-BE"/>
        </w:rPr>
        <w:drawing>
          <wp:anchor distT="0" distB="0" distL="114300" distR="114300" simplePos="0" relativeHeight="251669504" behindDoc="0" locked="0" layoutInCell="1" allowOverlap="1" wp14:anchorId="7037F8CD" wp14:editId="2E50CD88">
            <wp:simplePos x="0" y="0"/>
            <wp:positionH relativeFrom="column">
              <wp:posOffset>2919730</wp:posOffset>
            </wp:positionH>
            <wp:positionV relativeFrom="paragraph">
              <wp:posOffset>5501005</wp:posOffset>
            </wp:positionV>
            <wp:extent cx="809625" cy="6357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aneum_logo monochro no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3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345BDE4" wp14:editId="5592B77B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7895D9D9" wp14:editId="27D356D0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71B64280" wp14:editId="782219A3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</w:rPr>
        <w:br w:type="page"/>
      </w:r>
    </w:p>
    <w:p w:rsidR="00A36E84" w:rsidRPr="00A36E84" w:rsidRDefault="00A36E84" w:rsidP="00A36E84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8"/>
          <w:szCs w:val="28"/>
          <w:lang w:val="fr-BE"/>
        </w:rPr>
      </w:pPr>
      <w:r w:rsidRPr="00A36E84">
        <w:rPr>
          <w:rFonts w:ascii="Calibri" w:hAnsi="Calibri" w:cs="Helvetica"/>
          <w:b/>
          <w:color w:val="auto"/>
          <w:sz w:val="28"/>
          <w:szCs w:val="28"/>
          <w:lang w:val="fr-BE"/>
        </w:rPr>
        <w:lastRenderedPageBreak/>
        <w:t xml:space="preserve">Objectif d’apprentissage 1 - </w:t>
      </w:r>
      <w:proofErr w:type="spellStart"/>
      <w:r w:rsidR="00C963BE" w:rsidRPr="00C963BE">
        <w:rPr>
          <w:rFonts w:ascii="Calibri" w:hAnsi="Calibri" w:cs="Helvetica"/>
          <w:color w:val="auto"/>
          <w:sz w:val="28"/>
          <w:szCs w:val="28"/>
        </w:rPr>
        <w:t>Créer</w:t>
      </w:r>
      <w:proofErr w:type="spellEnd"/>
      <w:r w:rsidR="00C963BE" w:rsidRPr="00C963BE">
        <w:rPr>
          <w:rFonts w:ascii="Calibri" w:hAnsi="Calibri" w:cs="Helvetica"/>
          <w:color w:val="auto"/>
          <w:sz w:val="28"/>
          <w:szCs w:val="28"/>
        </w:rPr>
        <w:t xml:space="preserve"> les </w:t>
      </w:r>
      <w:proofErr w:type="spellStart"/>
      <w:r w:rsidR="00C963BE" w:rsidRPr="00C963BE">
        <w:rPr>
          <w:rFonts w:ascii="Calibri" w:hAnsi="Calibri" w:cs="Helvetica"/>
          <w:color w:val="auto"/>
          <w:sz w:val="28"/>
          <w:szCs w:val="28"/>
        </w:rPr>
        <w:t>contenus</w:t>
      </w:r>
      <w:proofErr w:type="spellEnd"/>
      <w:r w:rsidR="00C963BE" w:rsidRPr="00C963BE">
        <w:rPr>
          <w:rFonts w:ascii="Calibri" w:hAnsi="Calibri" w:cs="Helvetica"/>
          <w:color w:val="auto"/>
          <w:sz w:val="28"/>
          <w:szCs w:val="28"/>
        </w:rPr>
        <w:t xml:space="preserve"> </w:t>
      </w:r>
      <w:proofErr w:type="spellStart"/>
      <w:r w:rsidR="00C963BE" w:rsidRPr="00C963BE">
        <w:rPr>
          <w:rFonts w:ascii="Calibri" w:hAnsi="Calibri" w:cs="Helvetica"/>
          <w:color w:val="auto"/>
          <w:sz w:val="28"/>
          <w:szCs w:val="28"/>
        </w:rPr>
        <w:t>pour</w:t>
      </w:r>
      <w:proofErr w:type="spellEnd"/>
      <w:r w:rsidR="00C963BE" w:rsidRPr="00C963BE">
        <w:rPr>
          <w:rFonts w:ascii="Calibri" w:hAnsi="Calibri" w:cs="Helvetica"/>
          <w:color w:val="auto"/>
          <w:sz w:val="28"/>
          <w:szCs w:val="28"/>
        </w:rPr>
        <w:t xml:space="preserve"> </w:t>
      </w:r>
      <w:proofErr w:type="spellStart"/>
      <w:r w:rsidR="00C963BE" w:rsidRPr="00C963BE">
        <w:rPr>
          <w:rFonts w:ascii="Calibri" w:hAnsi="Calibri" w:cs="Helvetica"/>
          <w:color w:val="auto"/>
          <w:sz w:val="28"/>
          <w:szCs w:val="28"/>
        </w:rPr>
        <w:t>communiquer</w:t>
      </w:r>
      <w:proofErr w:type="spellEnd"/>
      <w:r w:rsidR="00C963BE" w:rsidRPr="00C963BE">
        <w:rPr>
          <w:rFonts w:ascii="Calibri" w:hAnsi="Calibri" w:cs="Helvetica"/>
          <w:color w:val="auto"/>
          <w:sz w:val="28"/>
          <w:szCs w:val="28"/>
        </w:rPr>
        <w:t xml:space="preserve"> </w:t>
      </w:r>
      <w:proofErr w:type="spellStart"/>
      <w:r w:rsidR="00C963BE" w:rsidRPr="00C963BE">
        <w:rPr>
          <w:rFonts w:ascii="Calibri" w:hAnsi="Calibri" w:cs="Helvetica"/>
          <w:color w:val="auto"/>
          <w:sz w:val="28"/>
          <w:szCs w:val="28"/>
        </w:rPr>
        <w:t>avant</w:t>
      </w:r>
      <w:proofErr w:type="spellEnd"/>
      <w:r w:rsidR="00C963BE" w:rsidRPr="00C963BE">
        <w:rPr>
          <w:rFonts w:ascii="Calibri" w:hAnsi="Calibri" w:cs="Helvetica"/>
          <w:color w:val="auto"/>
          <w:sz w:val="28"/>
          <w:szCs w:val="28"/>
        </w:rPr>
        <w:t xml:space="preserve"> le </w:t>
      </w:r>
      <w:proofErr w:type="spellStart"/>
      <w:r w:rsidR="00C963BE" w:rsidRPr="00C963BE">
        <w:rPr>
          <w:rFonts w:ascii="Calibri" w:hAnsi="Calibri" w:cs="Helvetica"/>
          <w:color w:val="auto"/>
          <w:sz w:val="28"/>
          <w:szCs w:val="28"/>
        </w:rPr>
        <w:t>lancement</w:t>
      </w:r>
      <w:proofErr w:type="spellEnd"/>
    </w:p>
    <w:p w:rsidR="00A36E84" w:rsidRDefault="00A36E84" w:rsidP="00A36E84">
      <w:pPr>
        <w:jc w:val="both"/>
        <w:rPr>
          <w:lang w:val="fr-BE"/>
        </w:rPr>
      </w:pPr>
    </w:p>
    <w:p w:rsidR="0065553F" w:rsidRPr="00A36E84" w:rsidRDefault="0065553F" w:rsidP="00A36E84">
      <w:pPr>
        <w:jc w:val="both"/>
        <w:rPr>
          <w:lang w:val="fr-BE"/>
        </w:rPr>
      </w:pPr>
    </w:p>
    <w:p w:rsidR="000360C6" w:rsidRPr="000360C6" w:rsidRDefault="000360C6" w:rsidP="000360C6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b/>
          <w:color w:val="auto"/>
          <w:sz w:val="22"/>
          <w:szCs w:val="22"/>
          <w:lang w:val="fr-BE"/>
        </w:rPr>
        <w:t xml:space="preserve">Tâche 1 </w:t>
      </w:r>
    </w:p>
    <w:p w:rsidR="000360C6" w:rsidRPr="000360C6" w:rsidRDefault="00C963BE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A92DA5">
        <w:rPr>
          <w:rFonts w:ascii="Calibri" w:hAnsi="Calibri" w:cs="Helvetica"/>
          <w:color w:val="auto"/>
          <w:sz w:val="22"/>
          <w:szCs w:val="22"/>
          <w:lang w:val="fr-BE"/>
        </w:rPr>
        <w:t>Dresser une liste des médias qui pourront annoncer la création du jeu vidéo</w:t>
      </w:r>
      <w:r w:rsidR="000360C6" w:rsidRPr="000360C6"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0360C6" w:rsidRDefault="000360C6" w:rsidP="000360C6">
      <w:pPr>
        <w:pStyle w:val="Norml1"/>
        <w:tabs>
          <w:tab w:val="left" w:pos="8427"/>
        </w:tabs>
        <w:rPr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0360C6" w:rsidTr="000360C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</w:tc>
      </w:tr>
    </w:tbl>
    <w:p w:rsidR="000360C6" w:rsidRDefault="000360C6" w:rsidP="000360C6">
      <w:pPr>
        <w:pStyle w:val="Norml1"/>
        <w:tabs>
          <w:tab w:val="left" w:pos="8427"/>
        </w:tabs>
        <w:rPr>
          <w:lang w:val="fr-BE"/>
        </w:rPr>
      </w:pPr>
    </w:p>
    <w:p w:rsidR="0065553F" w:rsidRDefault="0065553F" w:rsidP="000360C6">
      <w:pPr>
        <w:pStyle w:val="Norml1"/>
        <w:tabs>
          <w:tab w:val="left" w:pos="8427"/>
        </w:tabs>
        <w:rPr>
          <w:lang w:val="fr-BE"/>
        </w:rPr>
      </w:pPr>
    </w:p>
    <w:p w:rsidR="000360C6" w:rsidRPr="000360C6" w:rsidRDefault="000360C6" w:rsidP="000360C6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b/>
          <w:color w:val="auto"/>
          <w:sz w:val="22"/>
          <w:szCs w:val="22"/>
          <w:lang w:val="fr-BE"/>
        </w:rPr>
        <w:t>Tâche 2</w:t>
      </w:r>
    </w:p>
    <w:p w:rsidR="000360C6" w:rsidRDefault="00A92DA5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A92DA5">
        <w:rPr>
          <w:rFonts w:ascii="Calibri" w:hAnsi="Calibri" w:cs="Helvetica"/>
          <w:color w:val="auto"/>
          <w:sz w:val="22"/>
          <w:szCs w:val="22"/>
          <w:lang w:val="fr-BE"/>
        </w:rPr>
        <w:t xml:space="preserve">Découvrir comment fonctionnent les médias choisis. Utiliser les outils adéquats et apprendre à les utiliser (outils photo/vidéo, blog, </w:t>
      </w:r>
      <w:proofErr w:type="spellStart"/>
      <w:r w:rsidRPr="00A92DA5">
        <w:rPr>
          <w:rFonts w:ascii="Calibri" w:hAnsi="Calibri" w:cs="Helvetica"/>
          <w:color w:val="auto"/>
          <w:sz w:val="22"/>
          <w:szCs w:val="22"/>
          <w:lang w:val="fr-BE"/>
        </w:rPr>
        <w:t>livestreams</w:t>
      </w:r>
      <w:proofErr w:type="spellEnd"/>
      <w:r w:rsidRPr="00A92DA5">
        <w:rPr>
          <w:rFonts w:ascii="Calibri" w:hAnsi="Calibri" w:cs="Helvetica"/>
          <w:color w:val="auto"/>
          <w:sz w:val="22"/>
          <w:szCs w:val="22"/>
          <w:lang w:val="fr-BE"/>
        </w:rPr>
        <w:t>…)</w:t>
      </w:r>
      <w:r w:rsidRPr="00A92DA5">
        <w:rPr>
          <w:rFonts w:ascii="Calibri" w:hAnsi="Calibri" w:cs="Helvetica"/>
          <w:color w:val="auto"/>
          <w:sz w:val="22"/>
          <w:szCs w:val="22"/>
          <w:lang w:val="fr-BE"/>
        </w:rPr>
        <w:t xml:space="preserve"> </w:t>
      </w:r>
    </w:p>
    <w:p w:rsidR="00A92DA5" w:rsidRPr="000360C6" w:rsidRDefault="00A92DA5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</w:p>
    <w:tbl>
      <w:tblPr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92DA5" w:rsidRPr="00A92DA5" w:rsidTr="00A92DA5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  <w:r w:rsidRPr="00A92DA5"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  <w:t xml:space="preserve">Nom du </w:t>
            </w:r>
            <w:r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  <w:t>media</w:t>
            </w:r>
          </w:p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</w:p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</w:p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</w:p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</w:p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</w:p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</w:p>
          <w:p w:rsidR="00A92DA5" w:rsidRDefault="00A92DA5">
            <w:pPr>
              <w:pStyle w:val="Normale1"/>
              <w:tabs>
                <w:tab w:val="left" w:pos="8427"/>
              </w:tabs>
              <w:rPr>
                <w:rFonts w:asciiTheme="minorHAnsi" w:eastAsia="Helvetica Neue" w:hAnsiTheme="minorHAnsi" w:cs="Helvetica Neue"/>
                <w:b/>
                <w:sz w:val="22"/>
                <w:lang w:val="en-US"/>
              </w:rPr>
            </w:pPr>
          </w:p>
          <w:p w:rsidR="00A92DA5" w:rsidRPr="00A92DA5" w:rsidRDefault="00A92DA5">
            <w:pPr>
              <w:pStyle w:val="Normale1"/>
              <w:tabs>
                <w:tab w:val="left" w:pos="8427"/>
              </w:tabs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A5" w:rsidRPr="00A92DA5" w:rsidRDefault="00A92DA5">
            <w:pPr>
              <w:pStyle w:val="Normale1"/>
              <w:tabs>
                <w:tab w:val="left" w:pos="8427"/>
              </w:tabs>
              <w:rPr>
                <w:rFonts w:asciiTheme="minorHAnsi" w:hAnsiTheme="minorHAnsi"/>
                <w:b/>
                <w:sz w:val="22"/>
                <w:lang w:val="fr-BE"/>
              </w:rPr>
            </w:pPr>
            <w:r>
              <w:rPr>
                <w:rFonts w:asciiTheme="minorHAnsi" w:eastAsia="Helvetica Neue" w:hAnsiTheme="minorHAnsi" w:cs="Helvetica Neue"/>
                <w:b/>
                <w:sz w:val="22"/>
                <w:lang w:val="fr-BE"/>
              </w:rPr>
              <w:t>Medium utilisé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DA5" w:rsidRPr="00A92DA5" w:rsidRDefault="00A92DA5">
            <w:pPr>
              <w:pStyle w:val="Normale1"/>
              <w:tabs>
                <w:tab w:val="left" w:pos="8427"/>
              </w:tabs>
              <w:rPr>
                <w:rFonts w:asciiTheme="minorHAnsi" w:hAnsiTheme="minorHAnsi"/>
                <w:b/>
                <w:sz w:val="22"/>
                <w:lang w:val="fr-BE"/>
              </w:rPr>
            </w:pPr>
            <w:r w:rsidRPr="00A92DA5">
              <w:rPr>
                <w:rFonts w:asciiTheme="minorHAnsi" w:eastAsia="Helvetica Neue" w:hAnsiTheme="minorHAnsi" w:cs="Helvetica Neue"/>
                <w:b/>
                <w:sz w:val="22"/>
                <w:lang w:val="fr-BE"/>
              </w:rPr>
              <w:t xml:space="preserve">Comment annoncer le jeu vidéo </w:t>
            </w:r>
          </w:p>
        </w:tc>
      </w:tr>
    </w:tbl>
    <w:p w:rsidR="000360C6" w:rsidRDefault="000360C6" w:rsidP="000360C6">
      <w:pPr>
        <w:pStyle w:val="Norml1"/>
        <w:tabs>
          <w:tab w:val="left" w:pos="8427"/>
        </w:tabs>
        <w:rPr>
          <w:b/>
          <w:i/>
          <w:sz w:val="28"/>
          <w:lang w:val="fr-BE"/>
        </w:rPr>
      </w:pPr>
    </w:p>
    <w:p w:rsidR="0065553F" w:rsidRDefault="0065553F" w:rsidP="000360C6">
      <w:pPr>
        <w:pStyle w:val="Norml1"/>
        <w:tabs>
          <w:tab w:val="left" w:pos="8427"/>
        </w:tabs>
        <w:rPr>
          <w:b/>
          <w:i/>
          <w:sz w:val="28"/>
          <w:lang w:val="fr-BE"/>
        </w:rPr>
      </w:pPr>
    </w:p>
    <w:p w:rsidR="000360C6" w:rsidRPr="000360C6" w:rsidRDefault="000360C6" w:rsidP="000360C6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>
        <w:rPr>
          <w:rFonts w:ascii="Calibri" w:hAnsi="Calibri" w:cs="Helvetica"/>
          <w:b/>
          <w:color w:val="auto"/>
          <w:sz w:val="22"/>
          <w:szCs w:val="22"/>
          <w:lang w:val="fr-BE"/>
        </w:rPr>
        <w:t xml:space="preserve">Tâche </w:t>
      </w:r>
      <w:r w:rsidR="00A92DA5">
        <w:rPr>
          <w:rFonts w:ascii="Calibri" w:hAnsi="Calibri" w:cs="Helvetica"/>
          <w:b/>
          <w:color w:val="auto"/>
          <w:sz w:val="22"/>
          <w:szCs w:val="22"/>
          <w:lang w:val="fr-BE"/>
        </w:rPr>
        <w:t>3</w:t>
      </w:r>
    </w:p>
    <w:p w:rsidR="000360C6" w:rsidRPr="000360C6" w:rsidRDefault="000360C6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color w:val="auto"/>
          <w:sz w:val="22"/>
          <w:szCs w:val="22"/>
          <w:lang w:val="fr-BE"/>
        </w:rPr>
        <w:t xml:space="preserve">Discussion de groupe à propos des 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résultats</w:t>
      </w:r>
      <w:r w:rsidRPr="000360C6">
        <w:rPr>
          <w:rFonts w:ascii="Calibri" w:hAnsi="Calibri" w:cs="Helvetica"/>
          <w:color w:val="auto"/>
          <w:sz w:val="22"/>
          <w:szCs w:val="22"/>
          <w:lang w:val="fr-BE"/>
        </w:rPr>
        <w:t xml:space="preserve"> de l’exercice.</w:t>
      </w:r>
    </w:p>
    <w:p w:rsidR="00A36E84" w:rsidRPr="00A36E84" w:rsidRDefault="00A36E84" w:rsidP="00A36E84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</w:p>
    <w:p w:rsidR="00A36E84" w:rsidRPr="00A36E84" w:rsidRDefault="00A36E84" w:rsidP="00A36E84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</w:p>
    <w:p w:rsidR="000360C6" w:rsidRDefault="000360C6">
      <w:pPr>
        <w:spacing w:after="200" w:line="276" w:lineRule="auto"/>
        <w:rPr>
          <w:rFonts w:ascii="Calibri" w:hAnsi="Calibri" w:cs="Helvetica"/>
          <w:b/>
          <w:color w:val="auto"/>
          <w:sz w:val="28"/>
          <w:szCs w:val="28"/>
          <w:lang w:val="fr-BE"/>
        </w:rPr>
      </w:pPr>
      <w:r>
        <w:rPr>
          <w:rFonts w:ascii="Calibri" w:hAnsi="Calibri" w:cs="Helvetica"/>
          <w:b/>
          <w:color w:val="auto"/>
          <w:sz w:val="28"/>
          <w:szCs w:val="28"/>
          <w:lang w:val="fr-BE"/>
        </w:rPr>
        <w:br w:type="page"/>
      </w:r>
    </w:p>
    <w:p w:rsidR="00A92DA5" w:rsidRPr="00A92DA5" w:rsidRDefault="00A36E84" w:rsidP="00A92DA5">
      <w:pPr>
        <w:pStyle w:val="Normal1"/>
        <w:tabs>
          <w:tab w:val="left" w:pos="8427"/>
        </w:tabs>
        <w:rPr>
          <w:rFonts w:ascii="Calibri" w:hAnsi="Calibri" w:cs="Helvetica"/>
          <w:sz w:val="28"/>
          <w:szCs w:val="28"/>
          <w:lang w:val="fr-BE"/>
        </w:rPr>
      </w:pPr>
      <w:r w:rsidRPr="00A36E84">
        <w:rPr>
          <w:rFonts w:ascii="Calibri" w:hAnsi="Calibri" w:cs="Helvetica"/>
          <w:b/>
          <w:color w:val="auto"/>
          <w:sz w:val="28"/>
          <w:szCs w:val="28"/>
          <w:lang w:val="fr-BE"/>
        </w:rPr>
        <w:lastRenderedPageBreak/>
        <w:t xml:space="preserve">Objectif d’apprentissage 2 – </w:t>
      </w:r>
      <w:r w:rsidR="00A92DA5" w:rsidRPr="00A92DA5">
        <w:rPr>
          <w:rFonts w:ascii="Calibri" w:hAnsi="Calibri" w:cs="Helvetica"/>
          <w:sz w:val="28"/>
          <w:szCs w:val="28"/>
          <w:lang w:val="fr-BE"/>
        </w:rPr>
        <w:t>Rédiger un communiqué de</w:t>
      </w:r>
      <w:r w:rsidR="00A92DA5">
        <w:rPr>
          <w:rFonts w:ascii="Calibri" w:hAnsi="Calibri" w:cs="Helvetica"/>
          <w:sz w:val="28"/>
          <w:szCs w:val="28"/>
          <w:lang w:val="fr-BE"/>
        </w:rPr>
        <w:t xml:space="preserve"> presse pour promouvoir un jeu </w:t>
      </w:r>
      <w:r w:rsidR="00A92DA5" w:rsidRPr="00A92DA5">
        <w:rPr>
          <w:rFonts w:ascii="Calibri" w:hAnsi="Calibri" w:cs="Helvetica"/>
          <w:sz w:val="28"/>
          <w:szCs w:val="28"/>
          <w:lang w:val="fr-BE"/>
        </w:rPr>
        <w:t>vidéo</w:t>
      </w:r>
    </w:p>
    <w:p w:rsidR="00A36E84" w:rsidRPr="00A36E84" w:rsidRDefault="00A36E84" w:rsidP="00A36E84">
      <w:pPr>
        <w:jc w:val="both"/>
        <w:rPr>
          <w:lang w:val="fr-BE"/>
        </w:rPr>
      </w:pPr>
    </w:p>
    <w:p w:rsidR="00A36E84" w:rsidRPr="00A36E84" w:rsidRDefault="00A36E84" w:rsidP="00A36E84">
      <w:pPr>
        <w:jc w:val="both"/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A36E84">
        <w:rPr>
          <w:rFonts w:ascii="Calibri" w:hAnsi="Calibri" w:cs="Helvetica"/>
          <w:b/>
          <w:color w:val="auto"/>
          <w:sz w:val="22"/>
          <w:szCs w:val="22"/>
          <w:lang w:val="fr-BE"/>
        </w:rPr>
        <w:t>Tâche 1</w:t>
      </w:r>
    </w:p>
    <w:p w:rsidR="0065553F" w:rsidRDefault="0065553F" w:rsidP="0065553F">
      <w:pPr>
        <w:pStyle w:val="Normale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Rédiger un 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titre accrocheur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65553F" w:rsidRPr="0065553F" w:rsidRDefault="0065553F" w:rsidP="0065553F">
      <w:pPr>
        <w:pStyle w:val="Normale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(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AVANT : Identifier les contenus du communiqué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)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0360C6" w:rsidRPr="000360C6" w:rsidRDefault="0065553F" w:rsidP="0065553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Générer un titre efficace</w:t>
      </w:r>
      <w:r w:rsidR="000360C6" w:rsidRPr="000360C6"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0360C6" w:rsidRDefault="000360C6" w:rsidP="000360C6">
      <w:pPr>
        <w:pStyle w:val="Norml1"/>
        <w:tabs>
          <w:tab w:val="left" w:pos="8427"/>
        </w:tabs>
        <w:rPr>
          <w:b/>
          <w:i/>
          <w:sz w:val="28"/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0360C6" w:rsidTr="000360C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</w:tc>
      </w:tr>
    </w:tbl>
    <w:p w:rsidR="000360C6" w:rsidRDefault="000360C6" w:rsidP="000360C6">
      <w:pPr>
        <w:pStyle w:val="Norml1"/>
        <w:tabs>
          <w:tab w:val="left" w:pos="8427"/>
        </w:tabs>
        <w:rPr>
          <w:sz w:val="28"/>
          <w:lang w:val="fr-BE"/>
        </w:rPr>
      </w:pPr>
    </w:p>
    <w:p w:rsidR="000360C6" w:rsidRPr="000360C6" w:rsidRDefault="000360C6" w:rsidP="000360C6">
      <w:pPr>
        <w:jc w:val="both"/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b/>
          <w:color w:val="auto"/>
          <w:sz w:val="22"/>
          <w:szCs w:val="22"/>
          <w:lang w:val="fr-BE"/>
        </w:rPr>
        <w:t>Tâche 2</w:t>
      </w:r>
    </w:p>
    <w:p w:rsidR="000360C6" w:rsidRPr="0065553F" w:rsidRDefault="0065553F" w:rsidP="0065553F">
      <w:pPr>
        <w:pStyle w:val="Normale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Trouver une “accroche”. Rédiger un paragraphe d’introduction (max. 50 mots)</w:t>
      </w:r>
    </w:p>
    <w:p w:rsidR="0065553F" w:rsidRDefault="0065553F" w:rsidP="000360C6">
      <w:pPr>
        <w:pStyle w:val="Norml1"/>
        <w:tabs>
          <w:tab w:val="left" w:pos="8427"/>
        </w:tabs>
        <w:rPr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0360C6" w:rsidTr="000360C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</w:tc>
      </w:tr>
    </w:tbl>
    <w:p w:rsidR="000360C6" w:rsidRDefault="000360C6" w:rsidP="000360C6">
      <w:pPr>
        <w:pStyle w:val="Norml1"/>
        <w:tabs>
          <w:tab w:val="left" w:pos="8427"/>
        </w:tabs>
        <w:rPr>
          <w:lang w:val="fr-BE"/>
        </w:rPr>
      </w:pPr>
    </w:p>
    <w:p w:rsidR="000360C6" w:rsidRPr="000360C6" w:rsidRDefault="000360C6" w:rsidP="000360C6">
      <w:pPr>
        <w:jc w:val="both"/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b/>
          <w:color w:val="auto"/>
          <w:sz w:val="22"/>
          <w:szCs w:val="22"/>
          <w:lang w:val="fr-BE"/>
        </w:rPr>
        <w:t>Tâche 3</w:t>
      </w:r>
    </w:p>
    <w:p w:rsidR="0065553F" w:rsidRPr="0065553F" w:rsidRDefault="0065553F" w:rsidP="0065553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Corps du texte (max. 150 mots)</w:t>
      </w:r>
    </w:p>
    <w:p w:rsidR="0065553F" w:rsidRPr="0065553F" w:rsidRDefault="0065553F" w:rsidP="0065553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Décrire le jeu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. 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Tenter de mettre en avant les éléments qui rendent votre jeu unique et qui peuvent être 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repris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 par les médias.</w:t>
      </w:r>
    </w:p>
    <w:p w:rsidR="0065553F" w:rsidRPr="0065553F" w:rsidRDefault="0065553F" w:rsidP="0065553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Rédiger une phrase qui pousse le public à essayer le jeu (max. 10 mots)</w:t>
      </w:r>
    </w:p>
    <w:p w:rsidR="000360C6" w:rsidRDefault="0065553F" w:rsidP="0065553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Utiliser le ton adéquat pour la rédaction du corps de texte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65553F" w:rsidRDefault="0065553F" w:rsidP="000360C6">
      <w:pPr>
        <w:pStyle w:val="Norml1"/>
        <w:tabs>
          <w:tab w:val="left" w:pos="8427"/>
        </w:tabs>
        <w:rPr>
          <w:b/>
          <w:i/>
          <w:sz w:val="28"/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0360C6" w:rsidTr="000360C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65553F" w:rsidRDefault="0065553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65553F" w:rsidRDefault="0065553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65553F" w:rsidRDefault="0065553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65553F" w:rsidRDefault="0065553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65553F" w:rsidRDefault="0065553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65553F" w:rsidRDefault="0065553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65553F" w:rsidRDefault="0065553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</w:tc>
      </w:tr>
    </w:tbl>
    <w:p w:rsidR="000360C6" w:rsidRDefault="000360C6" w:rsidP="000360C6">
      <w:pPr>
        <w:pStyle w:val="Norml1"/>
        <w:tabs>
          <w:tab w:val="left" w:pos="8427"/>
        </w:tabs>
        <w:rPr>
          <w:b/>
          <w:i/>
          <w:sz w:val="28"/>
          <w:lang w:val="fr-BE"/>
        </w:rPr>
      </w:pPr>
    </w:p>
    <w:p w:rsidR="000360C6" w:rsidRPr="000360C6" w:rsidRDefault="000360C6" w:rsidP="000360C6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>
        <w:rPr>
          <w:rFonts w:ascii="Calibri" w:hAnsi="Calibri" w:cs="Helvetica"/>
          <w:b/>
          <w:color w:val="auto"/>
          <w:sz w:val="22"/>
          <w:szCs w:val="22"/>
          <w:lang w:val="fr-BE"/>
        </w:rPr>
        <w:t>Tâche 4</w:t>
      </w:r>
    </w:p>
    <w:p w:rsidR="000360C6" w:rsidRDefault="0065553F" w:rsidP="0065553F">
      <w:pPr>
        <w:pStyle w:val="Norml1"/>
        <w:tabs>
          <w:tab w:val="left" w:pos="8427"/>
        </w:tabs>
        <w:rPr>
          <w:rFonts w:ascii="Calibri" w:hAnsi="Calibri" w:cs="Helvetica"/>
          <w:b/>
          <w:color w:val="auto"/>
          <w:sz w:val="28"/>
          <w:szCs w:val="28"/>
          <w:lang w:val="fr-BE"/>
        </w:rPr>
      </w:pPr>
      <w:r>
        <w:rPr>
          <w:rFonts w:ascii="Calibri" w:hAnsi="Calibri" w:cs="Helvetica"/>
          <w:color w:val="auto"/>
          <w:sz w:val="22"/>
          <w:szCs w:val="22"/>
          <w:lang w:val="fr-BE"/>
        </w:rPr>
        <w:t>Présentation au</w:t>
      </w:r>
      <w:r w:rsidR="000360C6" w:rsidRPr="000360C6">
        <w:rPr>
          <w:rFonts w:ascii="Calibri" w:hAnsi="Calibri" w:cs="Helvetica"/>
          <w:color w:val="auto"/>
          <w:sz w:val="22"/>
          <w:szCs w:val="22"/>
          <w:lang w:val="fr-BE"/>
        </w:rPr>
        <w:t xml:space="preserve"> groupe des </w:t>
      </w:r>
      <w:r w:rsidR="000360C6">
        <w:rPr>
          <w:rFonts w:ascii="Calibri" w:hAnsi="Calibri" w:cs="Helvetica"/>
          <w:color w:val="auto"/>
          <w:sz w:val="22"/>
          <w:szCs w:val="22"/>
          <w:lang w:val="fr-BE"/>
        </w:rPr>
        <w:t>résultats</w:t>
      </w:r>
      <w:r w:rsidR="000360C6" w:rsidRPr="000360C6">
        <w:rPr>
          <w:rFonts w:ascii="Calibri" w:hAnsi="Calibri" w:cs="Helvetica"/>
          <w:color w:val="auto"/>
          <w:sz w:val="22"/>
          <w:szCs w:val="22"/>
          <w:lang w:val="fr-BE"/>
        </w:rPr>
        <w:t xml:space="preserve"> de l’exercice.</w:t>
      </w:r>
      <w:r w:rsidR="000360C6">
        <w:rPr>
          <w:rFonts w:ascii="Calibri" w:hAnsi="Calibri" w:cs="Helvetica"/>
          <w:b/>
          <w:color w:val="auto"/>
          <w:sz w:val="28"/>
          <w:szCs w:val="28"/>
          <w:lang w:val="fr-BE"/>
        </w:rPr>
        <w:br w:type="page"/>
      </w:r>
    </w:p>
    <w:p w:rsidR="0065553F" w:rsidRPr="0065553F" w:rsidRDefault="00A36E84" w:rsidP="00A36E84">
      <w:pPr>
        <w:jc w:val="both"/>
        <w:rPr>
          <w:rFonts w:ascii="Calibri" w:hAnsi="Calibri" w:cs="Helvetica"/>
          <w:color w:val="auto"/>
          <w:sz w:val="28"/>
          <w:szCs w:val="28"/>
        </w:rPr>
      </w:pPr>
      <w:r w:rsidRPr="00A36E84">
        <w:rPr>
          <w:rFonts w:ascii="Calibri" w:hAnsi="Calibri" w:cs="Helvetica"/>
          <w:b/>
          <w:color w:val="auto"/>
          <w:sz w:val="28"/>
          <w:szCs w:val="28"/>
          <w:lang w:val="fr-BE"/>
        </w:rPr>
        <w:lastRenderedPageBreak/>
        <w:t>Objectif d’apprentissage 3</w:t>
      </w:r>
      <w:r w:rsidRPr="00A36E84">
        <w:rPr>
          <w:rFonts w:ascii="Calibri" w:hAnsi="Calibri" w:cs="Helvetica"/>
          <w:color w:val="auto"/>
          <w:sz w:val="28"/>
          <w:szCs w:val="28"/>
          <w:lang w:val="fr-BE"/>
        </w:rPr>
        <w:t xml:space="preserve"> - </w:t>
      </w:r>
      <w:r w:rsidR="0065553F" w:rsidRPr="0065553F">
        <w:rPr>
          <w:rFonts w:ascii="Calibri" w:hAnsi="Calibri" w:cs="Helvetica"/>
          <w:color w:val="auto"/>
          <w:sz w:val="28"/>
          <w:szCs w:val="28"/>
          <w:lang w:val="fr-BE"/>
        </w:rPr>
        <w:t xml:space="preserve">Imaginer une stratégie de lancement en ligne et sur les réseaux sociaux (streaming, blog, site </w:t>
      </w:r>
      <w:r w:rsidR="0065553F" w:rsidRPr="0065553F">
        <w:rPr>
          <w:rFonts w:ascii="Calibri" w:hAnsi="Calibri" w:cs="Helvetica"/>
          <w:color w:val="auto"/>
          <w:sz w:val="28"/>
          <w:szCs w:val="28"/>
          <w:lang w:val="fr-BE"/>
        </w:rPr>
        <w:t>web</w:t>
      </w:r>
      <w:r w:rsidR="0065553F" w:rsidRPr="0065553F">
        <w:rPr>
          <w:rFonts w:ascii="Calibri" w:hAnsi="Calibri" w:cs="Helvetica"/>
          <w:color w:val="auto"/>
          <w:sz w:val="28"/>
          <w:szCs w:val="28"/>
          <w:lang w:val="fr-BE"/>
        </w:rPr>
        <w:t xml:space="preserve">, </w:t>
      </w:r>
      <w:proofErr w:type="spellStart"/>
      <w:r w:rsidR="0065553F" w:rsidRPr="0065553F">
        <w:rPr>
          <w:rFonts w:ascii="Calibri" w:hAnsi="Calibri" w:cs="Helvetica"/>
          <w:i/>
          <w:color w:val="auto"/>
          <w:sz w:val="28"/>
          <w:szCs w:val="28"/>
          <w:lang w:val="fr-BE"/>
        </w:rPr>
        <w:t>press</w:t>
      </w:r>
      <w:proofErr w:type="spellEnd"/>
      <w:r w:rsidR="0065553F" w:rsidRPr="0065553F">
        <w:rPr>
          <w:rFonts w:ascii="Calibri" w:hAnsi="Calibri" w:cs="Helvetica"/>
          <w:i/>
          <w:color w:val="auto"/>
          <w:sz w:val="28"/>
          <w:szCs w:val="28"/>
          <w:lang w:val="fr-BE"/>
        </w:rPr>
        <w:t xml:space="preserve"> kit</w:t>
      </w:r>
      <w:r w:rsidR="0065553F" w:rsidRPr="0065553F">
        <w:rPr>
          <w:rFonts w:ascii="Calibri" w:hAnsi="Calibri" w:cs="Helvetica"/>
          <w:color w:val="auto"/>
          <w:sz w:val="28"/>
          <w:szCs w:val="28"/>
          <w:lang w:val="fr-BE"/>
        </w:rPr>
        <w:t>)</w:t>
      </w:r>
    </w:p>
    <w:p w:rsidR="00A36E84" w:rsidRPr="00A36E84" w:rsidRDefault="00A36E84" w:rsidP="00A36E84">
      <w:pPr>
        <w:jc w:val="both"/>
        <w:rPr>
          <w:lang w:val="fr-BE"/>
        </w:rPr>
      </w:pPr>
    </w:p>
    <w:p w:rsidR="00A36E84" w:rsidRPr="00A36E84" w:rsidRDefault="00A36E84" w:rsidP="00A36E84">
      <w:pPr>
        <w:jc w:val="both"/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A36E84">
        <w:rPr>
          <w:rFonts w:ascii="Calibri" w:hAnsi="Calibri" w:cs="Helvetica"/>
          <w:b/>
          <w:color w:val="auto"/>
          <w:sz w:val="22"/>
          <w:szCs w:val="22"/>
          <w:lang w:val="fr-BE"/>
        </w:rPr>
        <w:t>Tâche 1</w:t>
      </w:r>
    </w:p>
    <w:p w:rsidR="000360C6" w:rsidRPr="0065553F" w:rsidRDefault="0065553F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Déterminer les outils et étapes 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nécessaires à la 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promotion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 du 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jeu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 dans les médias traditionnels et sur les réseaux sociaux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65553F" w:rsidRPr="000360C6" w:rsidRDefault="0065553F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0360C6" w:rsidTr="000360C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</w:tc>
      </w:tr>
    </w:tbl>
    <w:p w:rsidR="000360C6" w:rsidRDefault="000360C6" w:rsidP="000360C6">
      <w:pPr>
        <w:pStyle w:val="Norml1"/>
        <w:tabs>
          <w:tab w:val="left" w:pos="8427"/>
        </w:tabs>
        <w:rPr>
          <w:lang w:val="fr-BE"/>
        </w:rPr>
      </w:pPr>
    </w:p>
    <w:p w:rsidR="004E3DCF" w:rsidRDefault="004E3DCF" w:rsidP="000360C6">
      <w:pPr>
        <w:pStyle w:val="Norml1"/>
        <w:tabs>
          <w:tab w:val="left" w:pos="8427"/>
        </w:tabs>
        <w:rPr>
          <w:lang w:val="fr-BE"/>
        </w:rPr>
      </w:pPr>
    </w:p>
    <w:p w:rsidR="000360C6" w:rsidRPr="000360C6" w:rsidRDefault="000360C6" w:rsidP="000360C6">
      <w:pPr>
        <w:jc w:val="both"/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b/>
          <w:color w:val="auto"/>
          <w:sz w:val="22"/>
          <w:szCs w:val="22"/>
          <w:lang w:val="fr-BE"/>
        </w:rPr>
        <w:t>Tâche 2</w:t>
      </w:r>
    </w:p>
    <w:p w:rsidR="0065553F" w:rsidRPr="0065553F" w:rsidRDefault="0065553F" w:rsidP="0065553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Imaginer la 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>publication Facebook parfaite pour votre jeu</w:t>
      </w:r>
      <w:r w:rsidRPr="0065553F">
        <w:rPr>
          <w:rFonts w:ascii="Calibri" w:hAnsi="Calibri" w:cs="Helvetica"/>
          <w:color w:val="auto"/>
          <w:sz w:val="22"/>
          <w:szCs w:val="22"/>
          <w:lang w:val="fr-BE"/>
        </w:rPr>
        <w:t xml:space="preserve"> + le tweet de présentation du jeu</w:t>
      </w:r>
    </w:p>
    <w:p w:rsidR="000360C6" w:rsidRDefault="000360C6" w:rsidP="000360C6">
      <w:pPr>
        <w:pStyle w:val="Norml1"/>
        <w:tabs>
          <w:tab w:val="left" w:pos="8427"/>
        </w:tabs>
        <w:rPr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0360C6" w:rsidTr="000360C6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4E3DCF" w:rsidRDefault="004E3DCF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  <w:p w:rsidR="000360C6" w:rsidRDefault="000360C6">
            <w:pPr>
              <w:pStyle w:val="Norml1"/>
              <w:tabs>
                <w:tab w:val="left" w:pos="8427"/>
              </w:tabs>
              <w:spacing w:line="276" w:lineRule="auto"/>
              <w:rPr>
                <w:sz w:val="22"/>
                <w:lang w:val="fr-BE"/>
              </w:rPr>
            </w:pPr>
          </w:p>
        </w:tc>
      </w:tr>
    </w:tbl>
    <w:p w:rsidR="000360C6" w:rsidRDefault="000360C6" w:rsidP="000360C6">
      <w:pPr>
        <w:pStyle w:val="Norml1"/>
        <w:tabs>
          <w:tab w:val="left" w:pos="8427"/>
        </w:tabs>
        <w:rPr>
          <w:noProof/>
          <w:sz w:val="22"/>
          <w:lang w:val="hu-HU" w:eastAsia="hu-HU"/>
        </w:rPr>
      </w:pPr>
    </w:p>
    <w:p w:rsidR="004E3DCF" w:rsidRDefault="004E3DCF" w:rsidP="000360C6">
      <w:pPr>
        <w:pStyle w:val="Norml1"/>
        <w:tabs>
          <w:tab w:val="left" w:pos="8427"/>
        </w:tabs>
        <w:rPr>
          <w:noProof/>
          <w:sz w:val="22"/>
          <w:lang w:val="hu-HU" w:eastAsia="hu-HU"/>
        </w:rPr>
      </w:pPr>
    </w:p>
    <w:p w:rsidR="000360C6" w:rsidRDefault="000360C6" w:rsidP="000360C6">
      <w:pPr>
        <w:jc w:val="both"/>
        <w:rPr>
          <w:lang w:val="fr-BE"/>
        </w:rPr>
      </w:pPr>
      <w:r w:rsidRPr="000360C6">
        <w:rPr>
          <w:rFonts w:ascii="Calibri" w:hAnsi="Calibri" w:cs="Helvetica"/>
          <w:b/>
          <w:color w:val="auto"/>
          <w:sz w:val="22"/>
          <w:szCs w:val="22"/>
          <w:lang w:val="fr-BE"/>
        </w:rPr>
        <w:t>Tâche 3</w:t>
      </w:r>
    </w:p>
    <w:p w:rsidR="000360C6" w:rsidRDefault="004E3DCF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4E3DCF">
        <w:rPr>
          <w:rFonts w:ascii="Calibri" w:hAnsi="Calibri" w:cs="Helvetica"/>
          <w:color w:val="auto"/>
          <w:sz w:val="22"/>
          <w:szCs w:val="22"/>
          <w:lang w:val="fr-BE"/>
        </w:rPr>
        <w:t>Réaliser son dossier de presse personnel</w:t>
      </w:r>
      <w:r w:rsidRPr="004E3DCF">
        <w:rPr>
          <w:rFonts w:ascii="Calibri" w:hAnsi="Calibri" w:cs="Helvetica"/>
          <w:color w:val="auto"/>
          <w:sz w:val="22"/>
          <w:szCs w:val="22"/>
          <w:lang w:val="fr-BE"/>
        </w:rPr>
        <w:t xml:space="preserve"> (</w:t>
      </w:r>
      <w:proofErr w:type="spellStart"/>
      <w:r w:rsidRPr="004E3DCF">
        <w:rPr>
          <w:rFonts w:ascii="Calibri" w:hAnsi="Calibri" w:cs="Helvetica"/>
          <w:color w:val="auto"/>
          <w:sz w:val="22"/>
          <w:szCs w:val="22"/>
          <w:lang w:val="fr-BE"/>
        </w:rPr>
        <w:t>press</w:t>
      </w:r>
      <w:proofErr w:type="spellEnd"/>
      <w:r w:rsidRPr="004E3DCF">
        <w:rPr>
          <w:rFonts w:ascii="Calibri" w:hAnsi="Calibri" w:cs="Helvetica"/>
          <w:color w:val="auto"/>
          <w:sz w:val="22"/>
          <w:szCs w:val="22"/>
          <w:lang w:val="fr-BE"/>
        </w:rPr>
        <w:t xml:space="preserve"> kit)</w:t>
      </w:r>
    </w:p>
    <w:p w:rsidR="000360C6" w:rsidRPr="000360C6" w:rsidRDefault="000360C6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</w:p>
    <w:p w:rsidR="000360C6" w:rsidRDefault="000360C6" w:rsidP="000360C6">
      <w:pPr>
        <w:pStyle w:val="Norml1"/>
        <w:tabs>
          <w:tab w:val="left" w:pos="8427"/>
        </w:tabs>
        <w:rPr>
          <w:lang w:val="fr-BE"/>
        </w:rPr>
      </w:pPr>
    </w:p>
    <w:p w:rsidR="000360C6" w:rsidRPr="000360C6" w:rsidRDefault="000360C6" w:rsidP="000360C6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>
        <w:rPr>
          <w:rFonts w:ascii="Calibri" w:hAnsi="Calibri" w:cs="Helvetica"/>
          <w:b/>
          <w:color w:val="auto"/>
          <w:sz w:val="22"/>
          <w:szCs w:val="22"/>
          <w:lang w:val="fr-BE"/>
        </w:rPr>
        <w:t>Tâche 4</w:t>
      </w:r>
    </w:p>
    <w:p w:rsidR="00A36E84" w:rsidRPr="00A36E84" w:rsidRDefault="000360C6" w:rsidP="000360C6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color w:val="auto"/>
          <w:sz w:val="22"/>
          <w:szCs w:val="22"/>
          <w:lang w:val="fr-BE"/>
        </w:rPr>
        <w:t xml:space="preserve">Discussion de groupe à propos des 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résultats de l’exercice</w:t>
      </w:r>
    </w:p>
    <w:p w:rsidR="001D0488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b/>
          <w:sz w:val="28"/>
          <w:szCs w:val="28"/>
          <w:lang w:val="fr-BE"/>
        </w:rPr>
      </w:pPr>
    </w:p>
    <w:p w:rsidR="004E3DCF" w:rsidRDefault="004E3DCF">
      <w:pPr>
        <w:spacing w:after="200" w:line="276" w:lineRule="auto"/>
        <w:rPr>
          <w:rFonts w:ascii="Calibri" w:hAnsi="Calibri" w:cs="Helvetica"/>
          <w:b/>
          <w:color w:val="auto"/>
          <w:sz w:val="28"/>
          <w:szCs w:val="28"/>
          <w:lang w:val="fr-BE"/>
        </w:rPr>
      </w:pPr>
      <w:r>
        <w:rPr>
          <w:rFonts w:ascii="Calibri" w:hAnsi="Calibri" w:cs="Helvetica"/>
          <w:b/>
          <w:color w:val="auto"/>
          <w:sz w:val="28"/>
          <w:szCs w:val="28"/>
          <w:lang w:val="fr-BE"/>
        </w:rPr>
        <w:br w:type="page"/>
      </w:r>
    </w:p>
    <w:p w:rsidR="004E3DCF" w:rsidRPr="0065553F" w:rsidRDefault="004E3DCF" w:rsidP="004E3DCF">
      <w:pPr>
        <w:jc w:val="both"/>
        <w:rPr>
          <w:rFonts w:ascii="Calibri" w:hAnsi="Calibri" w:cs="Helvetica"/>
          <w:color w:val="auto"/>
          <w:sz w:val="28"/>
          <w:szCs w:val="28"/>
        </w:rPr>
      </w:pPr>
      <w:r w:rsidRPr="00A36E84">
        <w:rPr>
          <w:rFonts w:ascii="Calibri" w:hAnsi="Calibri" w:cs="Helvetica"/>
          <w:b/>
          <w:color w:val="auto"/>
          <w:sz w:val="28"/>
          <w:szCs w:val="28"/>
          <w:lang w:val="fr-BE"/>
        </w:rPr>
        <w:lastRenderedPageBreak/>
        <w:t xml:space="preserve">Objectif d’apprentissage </w:t>
      </w:r>
      <w:r>
        <w:rPr>
          <w:rFonts w:ascii="Calibri" w:hAnsi="Calibri" w:cs="Helvetica"/>
          <w:b/>
          <w:color w:val="auto"/>
          <w:sz w:val="28"/>
          <w:szCs w:val="28"/>
          <w:lang w:val="fr-BE"/>
        </w:rPr>
        <w:t>4</w:t>
      </w:r>
      <w:r w:rsidRPr="00A36E84">
        <w:rPr>
          <w:rFonts w:ascii="Calibri" w:hAnsi="Calibri" w:cs="Helvetica"/>
          <w:color w:val="auto"/>
          <w:sz w:val="28"/>
          <w:szCs w:val="28"/>
          <w:lang w:val="fr-BE"/>
        </w:rPr>
        <w:t xml:space="preserve"> - </w:t>
      </w:r>
      <w:r w:rsidRPr="004E3DCF">
        <w:rPr>
          <w:rFonts w:ascii="Calibri" w:hAnsi="Calibri" w:cs="Helvetica"/>
          <w:sz w:val="28"/>
          <w:szCs w:val="28"/>
          <w:lang w:val="fr-BE"/>
        </w:rPr>
        <w:t>Gérer les rapport</w:t>
      </w:r>
      <w:r>
        <w:rPr>
          <w:rFonts w:ascii="Calibri" w:hAnsi="Calibri" w:cs="Helvetica"/>
          <w:sz w:val="28"/>
          <w:szCs w:val="28"/>
          <w:lang w:val="fr-BE"/>
        </w:rPr>
        <w:t xml:space="preserve">s avec la presse et le public </w:t>
      </w:r>
      <w:r w:rsidRPr="004E3DCF">
        <w:rPr>
          <w:rFonts w:ascii="Calibri" w:hAnsi="Calibri" w:cs="Helvetica"/>
          <w:sz w:val="28"/>
          <w:szCs w:val="28"/>
          <w:lang w:val="fr-BE"/>
        </w:rPr>
        <w:t>(</w:t>
      </w:r>
      <w:proofErr w:type="spellStart"/>
      <w:r w:rsidRPr="004E3DCF">
        <w:rPr>
          <w:rFonts w:ascii="Calibri" w:hAnsi="Calibri" w:cs="Helvetica"/>
          <w:i/>
          <w:iCs/>
          <w:sz w:val="28"/>
          <w:szCs w:val="28"/>
          <w:lang w:val="fr-BE"/>
        </w:rPr>
        <w:t>community</w:t>
      </w:r>
      <w:proofErr w:type="spellEnd"/>
      <w:r w:rsidRPr="004E3DCF">
        <w:rPr>
          <w:rFonts w:ascii="Calibri" w:hAnsi="Calibri" w:cs="Helvetica"/>
          <w:i/>
          <w:iCs/>
          <w:sz w:val="28"/>
          <w:szCs w:val="28"/>
          <w:lang w:val="fr-BE"/>
        </w:rPr>
        <w:t xml:space="preserve"> management</w:t>
      </w:r>
      <w:r w:rsidRPr="004E3DCF">
        <w:rPr>
          <w:rFonts w:ascii="Calibri" w:hAnsi="Calibri" w:cs="Helvetica"/>
          <w:sz w:val="28"/>
          <w:szCs w:val="28"/>
          <w:lang w:val="fr-BE"/>
        </w:rPr>
        <w:t>)</w:t>
      </w:r>
    </w:p>
    <w:p w:rsidR="004E3DCF" w:rsidRPr="00A36E84" w:rsidRDefault="004E3DCF" w:rsidP="004E3DCF">
      <w:pPr>
        <w:jc w:val="both"/>
        <w:rPr>
          <w:lang w:val="fr-BE"/>
        </w:rPr>
      </w:pPr>
    </w:p>
    <w:p w:rsidR="004E3DCF" w:rsidRPr="00A36E84" w:rsidRDefault="004E3DCF" w:rsidP="004E3DCF">
      <w:pPr>
        <w:jc w:val="both"/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A36E84">
        <w:rPr>
          <w:rFonts w:ascii="Calibri" w:hAnsi="Calibri" w:cs="Helvetica"/>
          <w:b/>
          <w:color w:val="auto"/>
          <w:sz w:val="22"/>
          <w:szCs w:val="22"/>
          <w:lang w:val="fr-BE"/>
        </w:rPr>
        <w:t>Tâche 1</w:t>
      </w:r>
    </w:p>
    <w:p w:rsid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>
        <w:rPr>
          <w:rFonts w:ascii="Calibri" w:hAnsi="Calibri" w:cs="Helvetica"/>
          <w:color w:val="auto"/>
          <w:sz w:val="22"/>
          <w:szCs w:val="22"/>
          <w:lang w:val="fr-BE"/>
        </w:rPr>
        <w:t xml:space="preserve">Par 2, jouez le rôle d’un </w:t>
      </w:r>
      <w:proofErr w:type="spellStart"/>
      <w:r w:rsidRPr="004E3DCF">
        <w:rPr>
          <w:rFonts w:ascii="Calibri" w:hAnsi="Calibri" w:cs="Helvetica"/>
          <w:i/>
          <w:color w:val="auto"/>
          <w:sz w:val="22"/>
          <w:szCs w:val="22"/>
          <w:lang w:val="fr-BE"/>
        </w:rPr>
        <w:t>community</w:t>
      </w:r>
      <w:proofErr w:type="spellEnd"/>
      <w:r w:rsidRPr="004E3DCF">
        <w:rPr>
          <w:rFonts w:ascii="Calibri" w:hAnsi="Calibri" w:cs="Helvetica"/>
          <w:i/>
          <w:color w:val="auto"/>
          <w:sz w:val="22"/>
          <w:szCs w:val="22"/>
          <w:lang w:val="fr-BE"/>
        </w:rPr>
        <w:t xml:space="preserve"> </w:t>
      </w:r>
      <w:proofErr w:type="gramStart"/>
      <w:r w:rsidRPr="004E3DCF">
        <w:rPr>
          <w:rFonts w:ascii="Calibri" w:hAnsi="Calibri" w:cs="Helvetica"/>
          <w:i/>
          <w:color w:val="auto"/>
          <w:sz w:val="22"/>
          <w:szCs w:val="22"/>
          <w:lang w:val="fr-BE"/>
        </w:rPr>
        <w:t>manager</w:t>
      </w:r>
      <w:proofErr w:type="gramEnd"/>
      <w:r>
        <w:rPr>
          <w:rFonts w:ascii="Calibri" w:hAnsi="Calibri" w:cs="Helvetica"/>
          <w:color w:val="auto"/>
          <w:sz w:val="22"/>
          <w:szCs w:val="22"/>
          <w:lang w:val="fr-BE"/>
        </w:rPr>
        <w:t xml:space="preserve"> et d’un </w:t>
      </w:r>
      <w:proofErr w:type="spellStart"/>
      <w:r>
        <w:rPr>
          <w:rFonts w:ascii="Calibri" w:hAnsi="Calibri" w:cs="Helvetica"/>
          <w:color w:val="auto"/>
          <w:sz w:val="22"/>
          <w:szCs w:val="22"/>
          <w:lang w:val="fr-BE"/>
        </w:rPr>
        <w:t>follower</w:t>
      </w:r>
      <w:proofErr w:type="spellEnd"/>
      <w:r>
        <w:rPr>
          <w:rFonts w:ascii="Calibri" w:hAnsi="Calibri" w:cs="Helvetica"/>
          <w:color w:val="auto"/>
          <w:sz w:val="22"/>
          <w:szCs w:val="22"/>
          <w:lang w:val="fr-BE"/>
        </w:rPr>
        <w:t xml:space="preserve"> qui commente sur Facebook</w:t>
      </w:r>
      <w:bookmarkStart w:id="0" w:name="OLE_LINK1"/>
      <w:r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4E3DCF">
        <w:rPr>
          <w:rFonts w:ascii="Calibri" w:hAnsi="Calibri" w:cs="Helvetica"/>
          <w:color w:val="auto"/>
          <w:sz w:val="22"/>
          <w:szCs w:val="22"/>
          <w:lang w:val="fr-BE"/>
        </w:rPr>
        <w:sym w:font="Wingdings" w:char="F0E0"/>
      </w:r>
      <w:r>
        <w:rPr>
          <w:rFonts w:ascii="Calibri" w:hAnsi="Calibri" w:cs="Helvetica"/>
          <w:color w:val="auto"/>
          <w:sz w:val="22"/>
          <w:szCs w:val="22"/>
          <w:lang w:val="fr-BE"/>
        </w:rPr>
        <w:t xml:space="preserve"> R</w:t>
      </w:r>
      <w:r w:rsidRPr="004E3DCF">
        <w:rPr>
          <w:rFonts w:ascii="Calibri" w:hAnsi="Calibri" w:cs="Helvetica"/>
          <w:color w:val="auto"/>
          <w:sz w:val="22"/>
          <w:szCs w:val="22"/>
          <w:lang w:val="fr-BE"/>
        </w:rPr>
        <w:t xml:space="preserve">épondre au commentaire </w:t>
      </w:r>
      <w:proofErr w:type="spellStart"/>
      <w:r>
        <w:rPr>
          <w:rFonts w:ascii="Calibri" w:hAnsi="Calibri" w:cs="Helvetica"/>
          <w:color w:val="auto"/>
          <w:sz w:val="22"/>
          <w:szCs w:val="22"/>
          <w:lang w:val="fr-BE"/>
        </w:rPr>
        <w:t>del’</w:t>
      </w:r>
      <w:r w:rsidRPr="004E3DCF">
        <w:rPr>
          <w:rFonts w:ascii="Calibri" w:hAnsi="Calibri" w:cs="Helvetica"/>
          <w:color w:val="auto"/>
          <w:sz w:val="22"/>
          <w:szCs w:val="22"/>
          <w:lang w:val="fr-BE"/>
        </w:rPr>
        <w:t>utilisateur</w:t>
      </w:r>
      <w:bookmarkEnd w:id="0"/>
      <w:proofErr w:type="spellEnd"/>
      <w:r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4E3DCF" w:rsidTr="004E3DCF"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</w:tc>
      </w:tr>
    </w:tbl>
    <w:p w:rsidR="004E3DCF" w:rsidRDefault="004E3DCF" w:rsidP="004E3DCF">
      <w:pPr>
        <w:pStyle w:val="Norml1"/>
        <w:tabs>
          <w:tab w:val="left" w:pos="8427"/>
        </w:tabs>
        <w:rPr>
          <w:lang w:val="fr-BE"/>
        </w:rPr>
      </w:pPr>
    </w:p>
    <w:p w:rsid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</w:p>
    <w:p w:rsidR="004E3DCF" w:rsidRP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4E3DCF">
        <w:rPr>
          <w:rFonts w:ascii="Calibri" w:hAnsi="Calibri" w:cs="Helvetica"/>
          <w:b/>
          <w:color w:val="auto"/>
          <w:sz w:val="22"/>
          <w:szCs w:val="22"/>
          <w:lang w:val="fr-BE"/>
        </w:rPr>
        <w:t xml:space="preserve">Tâche 2 </w:t>
      </w:r>
    </w:p>
    <w:p w:rsid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>
        <w:rPr>
          <w:rFonts w:ascii="Calibri" w:hAnsi="Calibri" w:cs="Helvetica"/>
          <w:color w:val="auto"/>
          <w:sz w:val="22"/>
          <w:szCs w:val="22"/>
          <w:lang w:val="fr-BE"/>
        </w:rPr>
        <w:t>Inversez les rôles.</w:t>
      </w:r>
    </w:p>
    <w:p w:rsidR="004E3DCF" w:rsidRDefault="004E3DCF" w:rsidP="004E3DCF">
      <w:pPr>
        <w:pStyle w:val="Norml1"/>
        <w:tabs>
          <w:tab w:val="left" w:pos="8427"/>
        </w:tabs>
        <w:rPr>
          <w:lang w:val="fr-BE"/>
        </w:rPr>
      </w:pPr>
    </w:p>
    <w:tbl>
      <w:tblPr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4E3DCF" w:rsidTr="008150E5"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  <w:p w:rsidR="004E3DCF" w:rsidRDefault="004E3DCF" w:rsidP="008150E5">
            <w:pPr>
              <w:pStyle w:val="Norml1"/>
              <w:tabs>
                <w:tab w:val="left" w:pos="8427"/>
              </w:tabs>
              <w:spacing w:line="276" w:lineRule="auto"/>
              <w:rPr>
                <w:lang w:val="fr-BE"/>
              </w:rPr>
            </w:pPr>
          </w:p>
        </w:tc>
      </w:tr>
    </w:tbl>
    <w:p w:rsidR="004E3DCF" w:rsidRDefault="004E3DCF" w:rsidP="004E3DCF">
      <w:pPr>
        <w:pStyle w:val="Norml1"/>
        <w:tabs>
          <w:tab w:val="left" w:pos="8427"/>
        </w:tabs>
        <w:rPr>
          <w:lang w:val="fr-BE"/>
        </w:rPr>
      </w:pPr>
    </w:p>
    <w:p w:rsid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bookmarkStart w:id="1" w:name="_GoBack"/>
      <w:bookmarkEnd w:id="1"/>
    </w:p>
    <w:p w:rsidR="004E3DCF" w:rsidRP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fr-BE"/>
        </w:rPr>
      </w:pPr>
      <w:r w:rsidRPr="004E3DCF">
        <w:rPr>
          <w:rFonts w:ascii="Calibri" w:hAnsi="Calibri" w:cs="Helvetica"/>
          <w:b/>
          <w:color w:val="auto"/>
          <w:sz w:val="22"/>
          <w:szCs w:val="22"/>
          <w:lang w:val="fr-BE"/>
        </w:rPr>
        <w:t>Tâche 3</w:t>
      </w:r>
    </w:p>
    <w:p w:rsidR="004E3DCF" w:rsidRPr="00A36E84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 w:rsidRPr="000360C6">
        <w:rPr>
          <w:rFonts w:ascii="Calibri" w:hAnsi="Calibri" w:cs="Helvetica"/>
          <w:color w:val="auto"/>
          <w:sz w:val="22"/>
          <w:szCs w:val="22"/>
          <w:lang w:val="fr-BE"/>
        </w:rPr>
        <w:t xml:space="preserve">Discussion de groupe à propos des 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résultats de l’exercice</w:t>
      </w:r>
      <w:r>
        <w:rPr>
          <w:rFonts w:ascii="Calibri" w:hAnsi="Calibri" w:cs="Helvetica"/>
          <w:color w:val="auto"/>
          <w:sz w:val="22"/>
          <w:szCs w:val="22"/>
          <w:lang w:val="fr-BE"/>
        </w:rPr>
        <w:t>.</w:t>
      </w:r>
    </w:p>
    <w:p w:rsid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  <w:r>
        <w:rPr>
          <w:rFonts w:ascii="Calibri" w:hAnsi="Calibri" w:cs="Helvetica"/>
          <w:color w:val="auto"/>
          <w:sz w:val="22"/>
          <w:szCs w:val="22"/>
          <w:lang w:val="fr-BE"/>
        </w:rPr>
        <w:t xml:space="preserve"> </w:t>
      </w:r>
    </w:p>
    <w:p w:rsidR="004E3DCF" w:rsidRPr="004E3DCF" w:rsidRDefault="004E3DCF" w:rsidP="004E3DCF">
      <w:pPr>
        <w:pStyle w:val="Norm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fr-BE"/>
        </w:rPr>
      </w:pPr>
    </w:p>
    <w:p w:rsidR="004E3DCF" w:rsidRPr="00A36E84" w:rsidRDefault="004E3DCF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b/>
          <w:sz w:val="28"/>
          <w:szCs w:val="28"/>
          <w:lang w:val="fr-BE"/>
        </w:rPr>
      </w:pPr>
    </w:p>
    <w:p w:rsidR="001D0488" w:rsidRPr="00A36E84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b/>
          <w:sz w:val="28"/>
          <w:szCs w:val="28"/>
          <w:lang w:val="fr-BE"/>
        </w:rPr>
      </w:pPr>
    </w:p>
    <w:p w:rsidR="001D0488" w:rsidRPr="00A36E84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A36E84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A36E84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0360C6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fr-BE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  <w:r w:rsidRPr="006E1737">
        <w:rPr>
          <w:rFonts w:ascii="Calibri" w:hAnsi="Calibri" w:cs="Arial"/>
          <w:sz w:val="18"/>
          <w:lang w:val="en-US"/>
        </w:rPr>
        <w:t>ERASMUS PLUS KA2 STRATEGIC PARTNERSHIPS</w:t>
      </w: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  <w:r w:rsidRPr="006E1737">
        <w:rPr>
          <w:rFonts w:ascii="Calibri" w:hAnsi="Calibri" w:cs="Arial"/>
          <w:sz w:val="18"/>
          <w:lang w:val="en-US"/>
        </w:rPr>
        <w:t>Vocational Education and Training</w:t>
      </w: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  <w:r w:rsidRPr="006E1737">
        <w:rPr>
          <w:rFonts w:ascii="Calibri" w:hAnsi="Calibri" w:cs="Arial"/>
          <w:sz w:val="18"/>
          <w:lang w:val="en-US"/>
        </w:rPr>
        <w:t>Grant Agreement No. 2015-1-ES01-KA202-016010</w:t>
      </w: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jc w:val="center"/>
        <w:rPr>
          <w:rFonts w:ascii="Calibri" w:hAnsi="Calibri" w:cs="Arial"/>
          <w:b/>
          <w:szCs w:val="28"/>
          <w:lang w:val="en-US"/>
        </w:rPr>
      </w:pPr>
    </w:p>
    <w:p w:rsidR="001D0488" w:rsidRPr="006E1737" w:rsidRDefault="001D0488" w:rsidP="001D0488">
      <w:pPr>
        <w:jc w:val="center"/>
        <w:rPr>
          <w:rFonts w:ascii="Calibri" w:hAnsi="Calibri" w:cs="Arial"/>
          <w:b/>
          <w:szCs w:val="28"/>
          <w:lang w:val="en-US"/>
        </w:rPr>
      </w:pPr>
      <w:r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7456" behindDoc="1" locked="0" layoutInCell="1" allowOverlap="1" wp14:anchorId="4F3E8D0E" wp14:editId="2DB64241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4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488" w:rsidRPr="006E1737" w:rsidRDefault="001D0488" w:rsidP="001D0488">
      <w:pPr>
        <w:rPr>
          <w:rFonts w:ascii="Calibri" w:hAnsi="Calibri" w:cs="Arial"/>
          <w:b/>
          <w:szCs w:val="28"/>
          <w:lang w:val="en-US"/>
        </w:rPr>
      </w:pPr>
    </w:p>
    <w:p w:rsidR="001D0488" w:rsidRPr="006E1737" w:rsidRDefault="001D0488" w:rsidP="001D0488">
      <w:pPr>
        <w:jc w:val="center"/>
        <w:rPr>
          <w:rFonts w:ascii="Calibri" w:hAnsi="Calibri" w:cs="Arial"/>
          <w:b/>
          <w:szCs w:val="28"/>
          <w:lang w:val="en-U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en-U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  <w:r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 wp14:anchorId="44188E3B" wp14:editId="7D15465F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</w:p>
    <w:p w:rsidR="001D0488" w:rsidRPr="006E1737" w:rsidRDefault="001D0488" w:rsidP="001D0488">
      <w:pPr>
        <w:rPr>
          <w:rFonts w:ascii="Calibri" w:hAnsi="Calibri"/>
        </w:rPr>
      </w:pPr>
    </w:p>
    <w:sectPr w:rsidR="001D0488" w:rsidRPr="006E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D7" w:rsidRDefault="003E42D7" w:rsidP="00330600">
      <w:r>
        <w:separator/>
      </w:r>
    </w:p>
  </w:endnote>
  <w:endnote w:type="continuationSeparator" w:id="0">
    <w:p w:rsidR="003E42D7" w:rsidRDefault="003E42D7" w:rsidP="0033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D7" w:rsidRDefault="003E42D7" w:rsidP="00330600">
      <w:r>
        <w:separator/>
      </w:r>
    </w:p>
  </w:footnote>
  <w:footnote w:type="continuationSeparator" w:id="0">
    <w:p w:rsidR="003E42D7" w:rsidRDefault="003E42D7" w:rsidP="0033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965"/>
    <w:multiLevelType w:val="hybridMultilevel"/>
    <w:tmpl w:val="8E5E1A18"/>
    <w:lvl w:ilvl="0" w:tplc="F3989696">
      <w:numFmt w:val="bullet"/>
      <w:lvlText w:val="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61D5"/>
    <w:multiLevelType w:val="hybridMultilevel"/>
    <w:tmpl w:val="FCB8DD00"/>
    <w:lvl w:ilvl="0" w:tplc="F8B605AC">
      <w:numFmt w:val="bullet"/>
      <w:lvlText w:val="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BA"/>
    <w:rsid w:val="000360C6"/>
    <w:rsid w:val="00135913"/>
    <w:rsid w:val="001D0488"/>
    <w:rsid w:val="002879A5"/>
    <w:rsid w:val="002D2034"/>
    <w:rsid w:val="002D2312"/>
    <w:rsid w:val="00330600"/>
    <w:rsid w:val="003E42D7"/>
    <w:rsid w:val="00412386"/>
    <w:rsid w:val="00440669"/>
    <w:rsid w:val="004E3DCF"/>
    <w:rsid w:val="0056149B"/>
    <w:rsid w:val="00603695"/>
    <w:rsid w:val="0065553F"/>
    <w:rsid w:val="006E1737"/>
    <w:rsid w:val="007C42EC"/>
    <w:rsid w:val="00942ABA"/>
    <w:rsid w:val="00982D47"/>
    <w:rsid w:val="00A36E84"/>
    <w:rsid w:val="00A50D86"/>
    <w:rsid w:val="00A92DA5"/>
    <w:rsid w:val="00A95CFA"/>
    <w:rsid w:val="00B448D8"/>
    <w:rsid w:val="00B74425"/>
    <w:rsid w:val="00C963BE"/>
    <w:rsid w:val="00CE03C4"/>
    <w:rsid w:val="00D40549"/>
    <w:rsid w:val="00DA5CEF"/>
    <w:rsid w:val="00DB0DC8"/>
    <w:rsid w:val="00E5151C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ABA"/>
    <w:rPr>
      <w:rFonts w:ascii="Tahoma" w:eastAsia="Cambria" w:hAnsi="Tahoma" w:cs="Tahoma"/>
      <w:color w:val="000000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94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E03C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CE03C4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30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600"/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1D0488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D04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AT"/>
    </w:rPr>
  </w:style>
  <w:style w:type="paragraph" w:customStyle="1" w:styleId="Default">
    <w:name w:val="Default"/>
    <w:rsid w:val="001D0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customStyle="1" w:styleId="Norml1">
    <w:name w:val="Normál1"/>
    <w:rsid w:val="000360C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customStyle="1" w:styleId="Normale1">
    <w:name w:val="Normale1"/>
    <w:rsid w:val="00C963B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ABA"/>
    <w:rPr>
      <w:rFonts w:ascii="Tahoma" w:eastAsia="Cambria" w:hAnsi="Tahoma" w:cs="Tahoma"/>
      <w:color w:val="000000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94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E03C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CE03C4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30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600"/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1D0488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D04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AT"/>
    </w:rPr>
  </w:style>
  <w:style w:type="paragraph" w:customStyle="1" w:styleId="Default">
    <w:name w:val="Default"/>
    <w:rsid w:val="001D0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customStyle="1" w:styleId="Norml1">
    <w:name w:val="Normál1"/>
    <w:rsid w:val="000360C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customStyle="1" w:styleId="Normale1">
    <w:name w:val="Normale1"/>
    <w:rsid w:val="00C963B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Thiry</dc:creator>
  <cp:lastModifiedBy>Emilie Thiry</cp:lastModifiedBy>
  <cp:revision>4</cp:revision>
  <dcterms:created xsi:type="dcterms:W3CDTF">2017-03-17T15:38:00Z</dcterms:created>
  <dcterms:modified xsi:type="dcterms:W3CDTF">2017-03-17T16:12:00Z</dcterms:modified>
</cp:coreProperties>
</file>